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7500" w:rsidRPr="00924C8F" w:rsidRDefault="003D7500">
      <w:pPr>
        <w:jc w:val="right"/>
      </w:pPr>
      <w:r w:rsidRPr="00924C8F">
        <w:t>Zał. nr 4 do ZW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0"/>
      </w:tblGrid>
      <w:tr w:rsidR="003D7500" w:rsidRPr="00924C8F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00" w:rsidRPr="00924C8F" w:rsidRDefault="006E6A4F">
            <w:r w:rsidRPr="00924C8F">
              <w:t>WYDZIAŁ Elektroniki</w:t>
            </w:r>
            <w:r w:rsidR="003D7500" w:rsidRPr="00924C8F">
              <w:t xml:space="preserve"> / STUDIUM……………… </w:t>
            </w:r>
          </w:p>
          <w:p w:rsidR="003D7500" w:rsidRPr="00924C8F" w:rsidRDefault="003D7500">
            <w:pPr>
              <w:pStyle w:val="Nagwek2"/>
              <w:tabs>
                <w:tab w:val="clear" w:pos="0"/>
              </w:tabs>
              <w:snapToGrid w:val="0"/>
              <w:jc w:val="center"/>
            </w:pPr>
            <w:r w:rsidRPr="00924C8F">
              <w:t>KARTA PRZEDMIOTU</w:t>
            </w:r>
          </w:p>
          <w:p w:rsidR="003D7500" w:rsidRPr="00924C8F" w:rsidRDefault="003D7500">
            <w:pPr>
              <w:pStyle w:val="Nagwek2"/>
            </w:pPr>
            <w:r w:rsidRPr="00924C8F">
              <w:t xml:space="preserve">Nazwa w języku polskim </w:t>
            </w:r>
            <w:r w:rsidR="000F2D8E" w:rsidRPr="00924C8F">
              <w:rPr>
                <w:i/>
              </w:rPr>
              <w:t>Elektronika przemysłowa</w:t>
            </w:r>
          </w:p>
          <w:p w:rsidR="003D7500" w:rsidRPr="00924C8F" w:rsidRDefault="003D7500" w:rsidP="000F2D8E">
            <w:pPr>
              <w:pStyle w:val="Nagwek2"/>
            </w:pPr>
            <w:r w:rsidRPr="00924C8F">
              <w:t xml:space="preserve">Nazwa w języku angielskim </w:t>
            </w:r>
            <w:r w:rsidR="000F2D8E" w:rsidRPr="00924C8F">
              <w:t>Industrial electronics</w:t>
            </w:r>
          </w:p>
          <w:p w:rsidR="00700CEF" w:rsidRPr="00924C8F" w:rsidRDefault="00700CEF" w:rsidP="00700CEF">
            <w:pPr>
              <w:pStyle w:val="Nagwek2"/>
            </w:pPr>
            <w:r w:rsidRPr="00924C8F">
              <w:t>Kierunek studiów (jeśli dotyczy): Elektronika</w:t>
            </w:r>
          </w:p>
          <w:p w:rsidR="00700CEF" w:rsidRPr="00924C8F" w:rsidRDefault="00700CEF" w:rsidP="00700CEF">
            <w:pPr>
              <w:pStyle w:val="Nagwek2"/>
            </w:pPr>
            <w:r w:rsidRPr="00924C8F">
              <w:t xml:space="preserve">Specjalność (jeśli dotyczy): </w:t>
            </w:r>
            <w:r w:rsidR="000F2D8E" w:rsidRPr="00924C8F">
              <w:t>Aparatura Elektroniczna</w:t>
            </w:r>
          </w:p>
          <w:p w:rsidR="00700CEF" w:rsidRPr="00924C8F" w:rsidRDefault="00700CEF" w:rsidP="00700CEF">
            <w:pPr>
              <w:rPr>
                <w:b/>
              </w:rPr>
            </w:pPr>
            <w:r w:rsidRPr="00924C8F">
              <w:rPr>
                <w:b/>
              </w:rPr>
              <w:t>Stopień studiów i forma:</w:t>
            </w:r>
            <w:r w:rsidRPr="00924C8F">
              <w:rPr>
                <w:b/>
              </w:rPr>
              <w:tab/>
              <w:t xml:space="preserve">I / </w:t>
            </w:r>
            <w:r w:rsidRPr="00924C8F">
              <w:rPr>
                <w:b/>
                <w:strike/>
              </w:rPr>
              <w:t>II</w:t>
            </w:r>
            <w:r w:rsidRPr="00924C8F">
              <w:rPr>
                <w:b/>
              </w:rPr>
              <w:t xml:space="preserve"> stopień*, stacjonarna / </w:t>
            </w:r>
            <w:r w:rsidRPr="00924C8F">
              <w:rPr>
                <w:b/>
                <w:strike/>
              </w:rPr>
              <w:t>niestacjonarna</w:t>
            </w:r>
            <w:r w:rsidRPr="00924C8F">
              <w:rPr>
                <w:b/>
              </w:rPr>
              <w:t>*</w:t>
            </w:r>
          </w:p>
          <w:p w:rsidR="00700CEF" w:rsidRPr="00924C8F" w:rsidRDefault="00700CEF" w:rsidP="00700CEF">
            <w:pPr>
              <w:rPr>
                <w:b/>
                <w:shd w:val="clear" w:color="auto" w:fill="FFFF00"/>
              </w:rPr>
            </w:pPr>
            <w:r w:rsidRPr="00924C8F">
              <w:rPr>
                <w:b/>
              </w:rPr>
              <w:t>Rodzaj przedmiotu:</w:t>
            </w:r>
            <w:r w:rsidRPr="00924C8F">
              <w:rPr>
                <w:b/>
              </w:rPr>
              <w:tab/>
            </w:r>
            <w:r w:rsidRPr="00924C8F">
              <w:rPr>
                <w:b/>
              </w:rPr>
              <w:tab/>
              <w:t xml:space="preserve">obowiązkowy / </w:t>
            </w:r>
            <w:r w:rsidRPr="00924C8F">
              <w:rPr>
                <w:b/>
                <w:strike/>
              </w:rPr>
              <w:t>wybieralny / ogólnouczelniany</w:t>
            </w:r>
            <w:r w:rsidRPr="00924C8F">
              <w:rPr>
                <w:b/>
              </w:rPr>
              <w:t xml:space="preserve"> *</w:t>
            </w:r>
          </w:p>
          <w:p w:rsidR="00700CEF" w:rsidRPr="00924C8F" w:rsidRDefault="00700CEF" w:rsidP="00700CEF">
            <w:pPr>
              <w:rPr>
                <w:b/>
              </w:rPr>
            </w:pPr>
            <w:r w:rsidRPr="00924C8F">
              <w:rPr>
                <w:b/>
              </w:rPr>
              <w:t>Kod przedmiotu</w:t>
            </w:r>
            <w:r w:rsidRPr="00924C8F">
              <w:rPr>
                <w:b/>
              </w:rPr>
              <w:tab/>
            </w:r>
            <w:r w:rsidRPr="00924C8F">
              <w:rPr>
                <w:b/>
              </w:rPr>
              <w:tab/>
            </w:r>
            <w:r w:rsidR="00DB0B03" w:rsidRPr="00924C8F">
              <w:rPr>
                <w:b/>
              </w:rPr>
              <w:t>EK</w:t>
            </w:r>
            <w:r w:rsidR="00CD0FC0" w:rsidRPr="00924C8F">
              <w:rPr>
                <w:b/>
              </w:rPr>
              <w:t>E</w:t>
            </w:r>
            <w:r w:rsidR="00B12B77" w:rsidRPr="00924C8F">
              <w:rPr>
                <w:b/>
              </w:rPr>
              <w:t>S</w:t>
            </w:r>
            <w:r w:rsidR="002F5391" w:rsidRPr="00924C8F">
              <w:rPr>
                <w:b/>
              </w:rPr>
              <w:t>602</w:t>
            </w:r>
          </w:p>
          <w:p w:rsidR="003D7500" w:rsidRPr="00924C8F" w:rsidRDefault="00700CEF" w:rsidP="00700CEF">
            <w:pPr>
              <w:rPr>
                <w:b/>
              </w:rPr>
            </w:pPr>
            <w:r w:rsidRPr="00924C8F">
              <w:rPr>
                <w:b/>
              </w:rPr>
              <w:t xml:space="preserve">Grupa kursów                      </w:t>
            </w:r>
            <w:r w:rsidRPr="00924C8F">
              <w:rPr>
                <w:b/>
                <w:strike/>
              </w:rPr>
              <w:t>TAK</w:t>
            </w:r>
            <w:r w:rsidRPr="00924C8F">
              <w:rPr>
                <w:b/>
              </w:rPr>
              <w:t xml:space="preserve"> / NIE*</w:t>
            </w:r>
          </w:p>
        </w:tc>
      </w:tr>
    </w:tbl>
    <w:p w:rsidR="003D7500" w:rsidRPr="00924C8F" w:rsidRDefault="003D7500">
      <w:pPr>
        <w:rPr>
          <w:sz w:val="12"/>
        </w:rPr>
      </w:pPr>
    </w:p>
    <w:p w:rsidR="003D7500" w:rsidRPr="00924C8F" w:rsidRDefault="003D7500">
      <w:pPr>
        <w:rPr>
          <w:sz w:val="12"/>
        </w:rPr>
      </w:pPr>
    </w:p>
    <w:p w:rsidR="003D7500" w:rsidRPr="00924C8F" w:rsidRDefault="003D7500">
      <w:pPr>
        <w:rPr>
          <w:sz w:val="1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802"/>
        <w:gridCol w:w="1134"/>
        <w:gridCol w:w="1267"/>
        <w:gridCol w:w="1426"/>
        <w:gridCol w:w="1276"/>
        <w:gridCol w:w="1305"/>
      </w:tblGrid>
      <w:tr w:rsidR="003D7500" w:rsidRPr="00924C8F">
        <w:tc>
          <w:tcPr>
            <w:tcW w:w="2802" w:type="dxa"/>
          </w:tcPr>
          <w:p w:rsidR="003D7500" w:rsidRPr="00924C8F" w:rsidRDefault="003D750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Wykład</w:t>
            </w:r>
          </w:p>
        </w:tc>
        <w:tc>
          <w:tcPr>
            <w:tcW w:w="1267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Ćwiczenia</w:t>
            </w:r>
          </w:p>
        </w:tc>
        <w:tc>
          <w:tcPr>
            <w:tcW w:w="1426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Laboratorium</w:t>
            </w:r>
          </w:p>
        </w:tc>
        <w:tc>
          <w:tcPr>
            <w:tcW w:w="1276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Projekt</w:t>
            </w:r>
          </w:p>
        </w:tc>
        <w:tc>
          <w:tcPr>
            <w:tcW w:w="1305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Seminarium</w:t>
            </w:r>
          </w:p>
        </w:tc>
      </w:tr>
      <w:tr w:rsidR="003D7500" w:rsidRPr="00924C8F">
        <w:tc>
          <w:tcPr>
            <w:tcW w:w="2802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Liczba godzin zajęć zorganizowanych w Uczelni (ZZU)</w:t>
            </w:r>
          </w:p>
        </w:tc>
        <w:tc>
          <w:tcPr>
            <w:tcW w:w="1134" w:type="dxa"/>
          </w:tcPr>
          <w:p w:rsidR="003D7500" w:rsidRPr="00924C8F" w:rsidRDefault="00263DDB">
            <w:pPr>
              <w:jc w:val="center"/>
              <w:rPr>
                <w:b/>
                <w:sz w:val="22"/>
              </w:rPr>
            </w:pPr>
            <w:r w:rsidRPr="00924C8F">
              <w:rPr>
                <w:b/>
                <w:sz w:val="22"/>
              </w:rPr>
              <w:t>30</w:t>
            </w:r>
          </w:p>
        </w:tc>
        <w:tc>
          <w:tcPr>
            <w:tcW w:w="1267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426" w:type="dxa"/>
          </w:tcPr>
          <w:p w:rsidR="003D7500" w:rsidRPr="00924C8F" w:rsidRDefault="003D750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</w:tcPr>
          <w:p w:rsidR="003D7500" w:rsidRPr="00924C8F" w:rsidRDefault="003D7500">
            <w:pPr>
              <w:rPr>
                <w:sz w:val="22"/>
              </w:rPr>
            </w:pPr>
          </w:p>
        </w:tc>
      </w:tr>
      <w:tr w:rsidR="003D7500" w:rsidRPr="00924C8F">
        <w:tc>
          <w:tcPr>
            <w:tcW w:w="2802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Liczba godzin całkowitego nakładu pracy studenta (CNPS)</w:t>
            </w:r>
          </w:p>
        </w:tc>
        <w:tc>
          <w:tcPr>
            <w:tcW w:w="1134" w:type="dxa"/>
          </w:tcPr>
          <w:p w:rsidR="003D7500" w:rsidRPr="00924C8F" w:rsidRDefault="00C17615" w:rsidP="00CD0FC0">
            <w:pPr>
              <w:jc w:val="center"/>
              <w:rPr>
                <w:b/>
                <w:sz w:val="22"/>
              </w:rPr>
            </w:pPr>
            <w:r w:rsidRPr="00924C8F">
              <w:rPr>
                <w:b/>
                <w:sz w:val="22"/>
              </w:rPr>
              <w:t>6</w:t>
            </w:r>
            <w:r w:rsidR="006E5DB4" w:rsidRPr="00924C8F">
              <w:rPr>
                <w:b/>
                <w:sz w:val="22"/>
              </w:rPr>
              <w:t>0</w:t>
            </w:r>
          </w:p>
        </w:tc>
        <w:tc>
          <w:tcPr>
            <w:tcW w:w="1267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426" w:type="dxa"/>
          </w:tcPr>
          <w:p w:rsidR="003D7500" w:rsidRPr="00924C8F" w:rsidRDefault="003D7500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</w:tcPr>
          <w:p w:rsidR="003D7500" w:rsidRPr="00924C8F" w:rsidRDefault="003D7500">
            <w:pPr>
              <w:rPr>
                <w:sz w:val="22"/>
              </w:rPr>
            </w:pPr>
          </w:p>
        </w:tc>
      </w:tr>
      <w:tr w:rsidR="003D7500" w:rsidRPr="00924C8F">
        <w:tc>
          <w:tcPr>
            <w:tcW w:w="2802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Forma zaliczenia</w:t>
            </w:r>
          </w:p>
        </w:tc>
        <w:tc>
          <w:tcPr>
            <w:tcW w:w="1134" w:type="dxa"/>
          </w:tcPr>
          <w:p w:rsidR="003D7500" w:rsidRPr="00924C8F" w:rsidRDefault="003D7500">
            <w:pPr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zaliczenie na ocenę</w:t>
            </w:r>
            <w:r w:rsidR="00BA5530" w:rsidRPr="00924C8F">
              <w:rPr>
                <w:b/>
                <w:sz w:val="20"/>
              </w:rPr>
              <w:t>/</w:t>
            </w:r>
          </w:p>
          <w:p w:rsidR="004B51AB" w:rsidRPr="00924C8F" w:rsidRDefault="004B51AB">
            <w:pPr>
              <w:rPr>
                <w:b/>
                <w:strike/>
                <w:sz w:val="20"/>
              </w:rPr>
            </w:pPr>
            <w:r w:rsidRPr="00924C8F">
              <w:rPr>
                <w:b/>
                <w:strike/>
                <w:sz w:val="20"/>
              </w:rPr>
              <w:t>Egzamin</w:t>
            </w:r>
          </w:p>
        </w:tc>
        <w:tc>
          <w:tcPr>
            <w:tcW w:w="1267" w:type="dxa"/>
          </w:tcPr>
          <w:p w:rsidR="003D7500" w:rsidRPr="00924C8F" w:rsidRDefault="003D7500">
            <w:pPr>
              <w:rPr>
                <w:sz w:val="20"/>
              </w:rPr>
            </w:pPr>
            <w:r w:rsidRPr="00924C8F">
              <w:rPr>
                <w:sz w:val="20"/>
              </w:rPr>
              <w:t xml:space="preserve">Egzamin / zaliczenie na ocenę* </w:t>
            </w:r>
          </w:p>
        </w:tc>
        <w:tc>
          <w:tcPr>
            <w:tcW w:w="1426" w:type="dxa"/>
          </w:tcPr>
          <w:p w:rsidR="003D7500" w:rsidRPr="00924C8F" w:rsidRDefault="00CF07EA">
            <w:pPr>
              <w:rPr>
                <w:b/>
                <w:sz w:val="20"/>
              </w:rPr>
            </w:pPr>
            <w:r w:rsidRPr="00924C8F">
              <w:rPr>
                <w:sz w:val="20"/>
              </w:rPr>
              <w:t>Egzamin / zaliczenie na ocenę*</w:t>
            </w:r>
          </w:p>
        </w:tc>
        <w:tc>
          <w:tcPr>
            <w:tcW w:w="1276" w:type="dxa"/>
          </w:tcPr>
          <w:p w:rsidR="003D7500" w:rsidRPr="00924C8F" w:rsidRDefault="003D7500">
            <w:pPr>
              <w:rPr>
                <w:sz w:val="20"/>
              </w:rPr>
            </w:pPr>
            <w:r w:rsidRPr="00924C8F">
              <w:rPr>
                <w:sz w:val="20"/>
              </w:rPr>
              <w:t>Egzamin / zaliczenie na ocenę*</w:t>
            </w:r>
          </w:p>
        </w:tc>
        <w:tc>
          <w:tcPr>
            <w:tcW w:w="1305" w:type="dxa"/>
          </w:tcPr>
          <w:p w:rsidR="003D7500" w:rsidRPr="00924C8F" w:rsidRDefault="003D7500">
            <w:pPr>
              <w:rPr>
                <w:sz w:val="20"/>
              </w:rPr>
            </w:pPr>
            <w:r w:rsidRPr="00924C8F">
              <w:rPr>
                <w:sz w:val="20"/>
              </w:rPr>
              <w:t>Egzamin / zaliczenie na ocenę*</w:t>
            </w:r>
          </w:p>
        </w:tc>
      </w:tr>
      <w:tr w:rsidR="003D7500" w:rsidRPr="00924C8F">
        <w:tc>
          <w:tcPr>
            <w:tcW w:w="2802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Dla grupy kursów zaznaczyć kurs końcowy (X)</w:t>
            </w:r>
          </w:p>
        </w:tc>
        <w:tc>
          <w:tcPr>
            <w:tcW w:w="1134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267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42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</w:tr>
      <w:tr w:rsidR="003D7500" w:rsidRPr="00924C8F">
        <w:tc>
          <w:tcPr>
            <w:tcW w:w="2802" w:type="dxa"/>
          </w:tcPr>
          <w:p w:rsidR="003D7500" w:rsidRPr="00924C8F" w:rsidRDefault="003D7500">
            <w:pPr>
              <w:rPr>
                <w:sz w:val="20"/>
              </w:rPr>
            </w:pPr>
            <w:r w:rsidRPr="00924C8F">
              <w:rPr>
                <w:sz w:val="20"/>
              </w:rPr>
              <w:t>Liczba punktów ECTS</w:t>
            </w:r>
          </w:p>
        </w:tc>
        <w:tc>
          <w:tcPr>
            <w:tcW w:w="1134" w:type="dxa"/>
          </w:tcPr>
          <w:p w:rsidR="003D7500" w:rsidRPr="00924C8F" w:rsidRDefault="00ED4A5A">
            <w:pPr>
              <w:jc w:val="center"/>
              <w:rPr>
                <w:sz w:val="22"/>
              </w:rPr>
            </w:pPr>
            <w:r w:rsidRPr="00924C8F">
              <w:rPr>
                <w:sz w:val="22"/>
              </w:rPr>
              <w:t>2</w:t>
            </w:r>
          </w:p>
        </w:tc>
        <w:tc>
          <w:tcPr>
            <w:tcW w:w="1267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42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</w:tr>
      <w:tr w:rsidR="003D7500" w:rsidRPr="00924C8F">
        <w:tc>
          <w:tcPr>
            <w:tcW w:w="2802" w:type="dxa"/>
          </w:tcPr>
          <w:p w:rsidR="003D7500" w:rsidRPr="00924C8F" w:rsidRDefault="003D7500">
            <w:pPr>
              <w:jc w:val="right"/>
              <w:rPr>
                <w:sz w:val="20"/>
              </w:rPr>
            </w:pPr>
            <w:r w:rsidRPr="00924C8F">
              <w:rPr>
                <w:sz w:val="20"/>
              </w:rPr>
              <w:t xml:space="preserve">w tym liczba punktów odpowiadająca zajęciom </w:t>
            </w:r>
          </w:p>
          <w:p w:rsidR="003D7500" w:rsidRPr="00924C8F" w:rsidRDefault="003D7500">
            <w:pPr>
              <w:jc w:val="right"/>
              <w:rPr>
                <w:sz w:val="20"/>
              </w:rPr>
            </w:pPr>
            <w:r w:rsidRPr="00924C8F">
              <w:rPr>
                <w:sz w:val="20"/>
              </w:rPr>
              <w:t>o charakterze praktycznym (P)</w:t>
            </w:r>
          </w:p>
        </w:tc>
        <w:tc>
          <w:tcPr>
            <w:tcW w:w="1134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  <w:r w:rsidRPr="00924C8F">
              <w:rPr>
                <w:sz w:val="22"/>
              </w:rPr>
              <w:t>0</w:t>
            </w:r>
          </w:p>
        </w:tc>
        <w:tc>
          <w:tcPr>
            <w:tcW w:w="1267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42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</w:tr>
      <w:tr w:rsidR="003D7500" w:rsidRPr="00924C8F">
        <w:tc>
          <w:tcPr>
            <w:tcW w:w="2802" w:type="dxa"/>
          </w:tcPr>
          <w:p w:rsidR="003D7500" w:rsidRPr="00924C8F" w:rsidRDefault="003D7500">
            <w:pPr>
              <w:jc w:val="right"/>
              <w:rPr>
                <w:sz w:val="20"/>
              </w:rPr>
            </w:pPr>
            <w:r w:rsidRPr="00924C8F">
              <w:rPr>
                <w:sz w:val="20"/>
              </w:rPr>
              <w:t>w tym liczba punktów ECTS odpowiadająca zajęciom wymag</w:t>
            </w:r>
            <w:r w:rsidR="00ED4A5A" w:rsidRPr="00924C8F">
              <w:rPr>
                <w:sz w:val="20"/>
              </w:rPr>
              <w:t xml:space="preserve">ającym bezpośredniego kontaktu </w:t>
            </w:r>
            <w:r w:rsidRPr="00924C8F">
              <w:rPr>
                <w:sz w:val="20"/>
              </w:rPr>
              <w:t>(BK)</w:t>
            </w:r>
          </w:p>
        </w:tc>
        <w:tc>
          <w:tcPr>
            <w:tcW w:w="1134" w:type="dxa"/>
          </w:tcPr>
          <w:p w:rsidR="003D7500" w:rsidRPr="00924C8F" w:rsidRDefault="00ED4A5A">
            <w:pPr>
              <w:jc w:val="center"/>
              <w:rPr>
                <w:sz w:val="22"/>
              </w:rPr>
            </w:pPr>
            <w:r w:rsidRPr="00924C8F">
              <w:rPr>
                <w:sz w:val="22"/>
              </w:rPr>
              <w:t>2</w:t>
            </w:r>
          </w:p>
        </w:tc>
        <w:tc>
          <w:tcPr>
            <w:tcW w:w="1267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42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  <w:tc>
          <w:tcPr>
            <w:tcW w:w="1305" w:type="dxa"/>
          </w:tcPr>
          <w:p w:rsidR="003D7500" w:rsidRPr="00924C8F" w:rsidRDefault="003D7500">
            <w:pPr>
              <w:jc w:val="center"/>
              <w:rPr>
                <w:sz w:val="22"/>
              </w:rPr>
            </w:pPr>
          </w:p>
        </w:tc>
      </w:tr>
    </w:tbl>
    <w:p w:rsidR="003D7500" w:rsidRPr="00924C8F" w:rsidRDefault="003D7500">
      <w:pPr>
        <w:rPr>
          <w:sz w:val="12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0"/>
      </w:tblGrid>
      <w:tr w:rsidR="003D7500" w:rsidRPr="00924C8F"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00" w:rsidRPr="00924C8F" w:rsidRDefault="003D7500">
            <w:pPr>
              <w:pStyle w:val="Tekstpodstawowy"/>
              <w:snapToGrid w:val="0"/>
              <w:spacing w:before="60" w:after="20"/>
              <w:rPr>
                <w:b/>
                <w:sz w:val="22"/>
              </w:rPr>
            </w:pPr>
            <w:r w:rsidRPr="00924C8F">
              <w:rPr>
                <w:b/>
                <w:sz w:val="22"/>
              </w:rPr>
              <w:t>WYMAGANIA WSTĘPNE W ZAKRESIE WIEDZY, UMIEJĘTNOŚCI I INNYCH KOMPETENCJI</w:t>
            </w:r>
          </w:p>
          <w:p w:rsidR="006E5DB4" w:rsidRPr="00924C8F" w:rsidRDefault="00F27090" w:rsidP="00F27090">
            <w:pPr>
              <w:numPr>
                <w:ilvl w:val="0"/>
                <w:numId w:val="2"/>
              </w:numPr>
            </w:pPr>
            <w:r w:rsidRPr="00924C8F">
              <w:t>K1EKA_W23</w:t>
            </w:r>
          </w:p>
          <w:p w:rsidR="00F27090" w:rsidRPr="00924C8F" w:rsidRDefault="00F27090" w:rsidP="00F27090">
            <w:pPr>
              <w:numPr>
                <w:ilvl w:val="0"/>
                <w:numId w:val="2"/>
              </w:numPr>
            </w:pPr>
            <w:r w:rsidRPr="00924C8F">
              <w:t>K1EKA_W40</w:t>
            </w:r>
          </w:p>
          <w:p w:rsidR="00F27090" w:rsidRPr="00924C8F" w:rsidRDefault="00F27090" w:rsidP="00F27090">
            <w:pPr>
              <w:numPr>
                <w:ilvl w:val="0"/>
                <w:numId w:val="2"/>
              </w:numPr>
            </w:pPr>
            <w:r w:rsidRPr="00924C8F">
              <w:t>K1EKA_U20</w:t>
            </w:r>
          </w:p>
        </w:tc>
      </w:tr>
    </w:tbl>
    <w:p w:rsidR="009968FC" w:rsidRPr="00924C8F" w:rsidRDefault="009968FC">
      <w:pPr>
        <w:rPr>
          <w:sz w:val="1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0"/>
      </w:tblGrid>
      <w:tr w:rsidR="003D7500" w:rsidRPr="00924C8F">
        <w:tc>
          <w:tcPr>
            <w:tcW w:w="9210" w:type="dxa"/>
          </w:tcPr>
          <w:p w:rsidR="003D7500" w:rsidRPr="00924C8F" w:rsidRDefault="00100D60" w:rsidP="00100D60">
            <w:pPr>
              <w:jc w:val="center"/>
              <w:rPr>
                <w:b/>
                <w:sz w:val="22"/>
              </w:rPr>
            </w:pPr>
            <w:r w:rsidRPr="00924C8F">
              <w:rPr>
                <w:b/>
                <w:sz w:val="22"/>
              </w:rPr>
              <w:t>CELE PRZEDMIOTU</w:t>
            </w:r>
          </w:p>
          <w:p w:rsidR="00F61787" w:rsidRPr="00924C8F" w:rsidRDefault="003D7500" w:rsidP="00F61787">
            <w:pPr>
              <w:pStyle w:val="Tekstpodstawowy21"/>
              <w:ind w:left="322" w:hanging="322"/>
            </w:pPr>
            <w:r w:rsidRPr="00924C8F">
              <w:t>C1</w:t>
            </w:r>
            <w:r w:rsidR="00705E90" w:rsidRPr="00924C8F">
              <w:t>.</w:t>
            </w:r>
            <w:r w:rsidRPr="00924C8F">
              <w:t xml:space="preserve"> </w:t>
            </w:r>
            <w:r w:rsidR="00F61787" w:rsidRPr="00924C8F">
              <w:t>Nabycie wiedzy o wymaganiach stawianych urządzeniom elektroniki przemysłowej i specjalnej.</w:t>
            </w:r>
          </w:p>
          <w:p w:rsidR="00F61787" w:rsidRPr="00924C8F" w:rsidRDefault="00F61787" w:rsidP="00F61787">
            <w:pPr>
              <w:pStyle w:val="Tekstpodstawowy21"/>
              <w:ind w:left="322" w:hanging="322"/>
            </w:pPr>
            <w:r w:rsidRPr="00924C8F">
              <w:t xml:space="preserve">C2. Nabycie </w:t>
            </w:r>
            <w:r w:rsidR="005A3019" w:rsidRPr="00924C8F">
              <w:t xml:space="preserve">przeglądowej </w:t>
            </w:r>
            <w:r w:rsidRPr="00924C8F">
              <w:t xml:space="preserve">wiedzy o zakłóceniach, bezpieczeństwie i systemach normalizacji </w:t>
            </w:r>
            <w:r w:rsidR="00A3143A" w:rsidRPr="00924C8F">
              <w:t xml:space="preserve">przemysłowej w tym </w:t>
            </w:r>
            <w:r w:rsidRPr="00924C8F">
              <w:t>EMC i R&amp;TTE.</w:t>
            </w:r>
          </w:p>
          <w:p w:rsidR="00F61787" w:rsidRPr="00924C8F" w:rsidRDefault="00F61787" w:rsidP="00F61787">
            <w:pPr>
              <w:pStyle w:val="Tekstpodstawowy21"/>
              <w:ind w:left="322" w:hanging="322"/>
            </w:pPr>
            <w:r w:rsidRPr="00924C8F">
              <w:t>C3. Nabycie podstawowej wiedzy z zakresu optymalizacji sprawności urządzeń elektroniki przemysłowej i specjalnej.</w:t>
            </w:r>
          </w:p>
          <w:p w:rsidR="00F61787" w:rsidRPr="00924C8F" w:rsidRDefault="00F61787" w:rsidP="00F61787">
            <w:pPr>
              <w:pStyle w:val="Tekstpodstawowy21"/>
              <w:ind w:left="322" w:hanging="322"/>
            </w:pPr>
            <w:r w:rsidRPr="00924C8F">
              <w:t xml:space="preserve">C4. Nabycie wiedzy o systemach modelowania i testowania rozwiązań technicznych oraz </w:t>
            </w:r>
            <w:r w:rsidR="00A3143A" w:rsidRPr="00924C8F">
              <w:t>ocenie studium wykonalności projektu</w:t>
            </w:r>
            <w:r w:rsidRPr="00924C8F">
              <w:t>.</w:t>
            </w:r>
          </w:p>
          <w:p w:rsidR="00F61787" w:rsidRPr="00924C8F" w:rsidRDefault="00A3143A" w:rsidP="00F61787">
            <w:pPr>
              <w:pStyle w:val="Tekstpodstawowy21"/>
              <w:ind w:left="322" w:hanging="322"/>
            </w:pPr>
            <w:r w:rsidRPr="00924C8F">
              <w:t>C5. Nabycie wiedzy z zakresu modelowania</w:t>
            </w:r>
            <w:r w:rsidR="00F61787" w:rsidRPr="00924C8F">
              <w:t xml:space="preserve"> urządzeń do pomiarów wie</w:t>
            </w:r>
            <w:r w:rsidRPr="00924C8F">
              <w:t>lkości fizycznych</w:t>
            </w:r>
            <w:r w:rsidR="005A3019" w:rsidRPr="00924C8F">
              <w:t>,</w:t>
            </w:r>
            <w:r w:rsidRPr="00924C8F">
              <w:t xml:space="preserve"> stosowanych w elektronice przemysłowej oraz przykładach</w:t>
            </w:r>
            <w:r w:rsidR="00F61787" w:rsidRPr="00924C8F">
              <w:t xml:space="preserve"> ich realizacji praktycznej.</w:t>
            </w:r>
          </w:p>
          <w:p w:rsidR="00A3143A" w:rsidRPr="00924C8F" w:rsidRDefault="007C77B1" w:rsidP="00F61787">
            <w:pPr>
              <w:pStyle w:val="Tekstpodstawowy21"/>
              <w:ind w:left="322" w:hanging="322"/>
            </w:pPr>
            <w:r w:rsidRPr="00924C8F">
              <w:t>C6</w:t>
            </w:r>
            <w:r w:rsidR="00A3143A" w:rsidRPr="00924C8F">
              <w:t>. Nabycie podstawowej wiedzy z zakresu zdalnej kontroli i telemetrii przemysłowej.</w:t>
            </w:r>
          </w:p>
          <w:p w:rsidR="00F61787" w:rsidRPr="00924C8F" w:rsidRDefault="007C77B1" w:rsidP="00F61787">
            <w:pPr>
              <w:pStyle w:val="Tekstpodstawowy21"/>
              <w:ind w:left="322" w:hanging="322"/>
            </w:pPr>
            <w:r w:rsidRPr="00924C8F">
              <w:t>C7</w:t>
            </w:r>
            <w:r w:rsidR="00A3143A" w:rsidRPr="00924C8F">
              <w:t>. Nabycie podstawowej wiedzy o problemach</w:t>
            </w:r>
            <w:r w:rsidR="00F61787" w:rsidRPr="00924C8F">
              <w:t xml:space="preserve"> inżynierii elektronicznej w transporcie, medycynie, budownictwie, inżynierii sanitarnej i publicznej, systemach bezpieczeństwa</w:t>
            </w:r>
            <w:r w:rsidR="00A3143A" w:rsidRPr="00924C8F">
              <w:t xml:space="preserve"> i in</w:t>
            </w:r>
            <w:r w:rsidR="00F61787" w:rsidRPr="00924C8F">
              <w:t>.</w:t>
            </w:r>
          </w:p>
          <w:p w:rsidR="008265A5" w:rsidRPr="00924C8F" w:rsidRDefault="007C77B1" w:rsidP="00F61787">
            <w:pPr>
              <w:pStyle w:val="Tekstpodstawowy21"/>
              <w:ind w:left="322" w:hanging="322"/>
            </w:pPr>
            <w:r w:rsidRPr="00924C8F">
              <w:t>C8</w:t>
            </w:r>
            <w:r w:rsidR="00A3143A" w:rsidRPr="00924C8F">
              <w:t xml:space="preserve">. </w:t>
            </w:r>
            <w:r w:rsidR="008265A5" w:rsidRPr="00924C8F">
              <w:t>Nabycie podstawowej wiedzy o inżynierii jakości oraz walidacji rozwiązań technicznych.</w:t>
            </w:r>
          </w:p>
          <w:p w:rsidR="00F61787" w:rsidRPr="00924C8F" w:rsidRDefault="007C77B1" w:rsidP="00F61787">
            <w:pPr>
              <w:pStyle w:val="Tekstpodstawowy21"/>
              <w:ind w:left="322" w:hanging="322"/>
            </w:pPr>
            <w:r w:rsidRPr="00924C8F">
              <w:t>C9</w:t>
            </w:r>
            <w:r w:rsidR="008265A5" w:rsidRPr="00924C8F">
              <w:t>. Nabycie wiedzy z zakresu zarządzania produktem, planowania, rozwoju produktu, oceny ryzyka, strategii i kosztów</w:t>
            </w:r>
            <w:r w:rsidR="00F61787" w:rsidRPr="00924C8F">
              <w:t>.</w:t>
            </w:r>
          </w:p>
          <w:p w:rsidR="00705E90" w:rsidRPr="00924C8F" w:rsidRDefault="00705E90" w:rsidP="008265A5">
            <w:pPr>
              <w:pStyle w:val="Tekstpodstawowy21"/>
              <w:ind w:left="322" w:hanging="322"/>
              <w:rPr>
                <w:sz w:val="12"/>
              </w:rPr>
            </w:pPr>
          </w:p>
        </w:tc>
      </w:tr>
    </w:tbl>
    <w:p w:rsidR="009968FC" w:rsidRPr="00924C8F" w:rsidRDefault="003D7500">
      <w:pPr>
        <w:rPr>
          <w:sz w:val="12"/>
        </w:rPr>
      </w:pPr>
      <w:r w:rsidRPr="00924C8F">
        <w:rPr>
          <w:sz w:val="12"/>
        </w:rPr>
        <w:lastRenderedPageBreak/>
        <w:t>*niepotrzebne skreślić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0"/>
      </w:tblGrid>
      <w:tr w:rsidR="003D7500" w:rsidRPr="00924C8F">
        <w:trPr>
          <w:trHeight w:val="3417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00" w:rsidRPr="00924C8F" w:rsidRDefault="003D7500" w:rsidP="00FB581C">
            <w:pPr>
              <w:pStyle w:val="Nagwek4"/>
              <w:keepNext w:val="0"/>
              <w:snapToGrid w:val="0"/>
              <w:spacing w:before="60" w:after="20"/>
            </w:pPr>
            <w:r w:rsidRPr="00924C8F">
              <w:t xml:space="preserve">PRZEDMIOTOWE EFEKTY KSZTAŁCENIA </w:t>
            </w:r>
          </w:p>
          <w:p w:rsidR="00FB581C" w:rsidRPr="00924C8F" w:rsidRDefault="00FB581C" w:rsidP="00FB581C">
            <w:pPr>
              <w:numPr>
                <w:ilvl w:val="0"/>
                <w:numId w:val="1"/>
              </w:numPr>
              <w:tabs>
                <w:tab w:val="left" w:pos="719"/>
              </w:tabs>
              <w:rPr>
                <w:b/>
              </w:rPr>
            </w:pPr>
          </w:p>
          <w:p w:rsidR="00FB581C" w:rsidRPr="00924C8F" w:rsidRDefault="00C33917" w:rsidP="00FB581C">
            <w:pPr>
              <w:numPr>
                <w:ilvl w:val="0"/>
                <w:numId w:val="1"/>
              </w:numPr>
              <w:tabs>
                <w:tab w:val="left" w:pos="719"/>
              </w:tabs>
              <w:rPr>
                <w:b/>
              </w:rPr>
            </w:pPr>
            <w:r w:rsidRPr="00924C8F">
              <w:rPr>
                <w:b/>
              </w:rPr>
              <w:t>I</w:t>
            </w:r>
            <w:r w:rsidR="00FB581C" w:rsidRPr="00924C8F">
              <w:rPr>
                <w:b/>
              </w:rPr>
              <w:t xml:space="preserve">. Z zakresu wiedzy: Ma </w:t>
            </w:r>
            <w:r w:rsidR="00570B1F" w:rsidRPr="00924C8F">
              <w:rPr>
                <w:b/>
              </w:rPr>
              <w:t xml:space="preserve">przeglądową wiedzę </w:t>
            </w:r>
            <w:r w:rsidR="005C13F4" w:rsidRPr="00924C8F">
              <w:rPr>
                <w:b/>
              </w:rPr>
              <w:t>dotyczącą zagadnień planowania,</w:t>
            </w:r>
            <w:r w:rsidR="00570B1F" w:rsidRPr="00924C8F">
              <w:rPr>
                <w:b/>
              </w:rPr>
              <w:t xml:space="preserve"> projektowania</w:t>
            </w:r>
            <w:r w:rsidR="005C13F4" w:rsidRPr="00924C8F">
              <w:rPr>
                <w:b/>
              </w:rPr>
              <w:t>, oceny</w:t>
            </w:r>
            <w:r w:rsidR="00570B1F" w:rsidRPr="00924C8F">
              <w:rPr>
                <w:b/>
              </w:rPr>
              <w:t xml:space="preserve"> </w:t>
            </w:r>
            <w:r w:rsidR="005C13F4" w:rsidRPr="00924C8F">
              <w:rPr>
                <w:b/>
              </w:rPr>
              <w:t xml:space="preserve">technicznej i normalizacji stosowanej w </w:t>
            </w:r>
            <w:r w:rsidR="00570B1F" w:rsidRPr="00924C8F">
              <w:rPr>
                <w:b/>
              </w:rPr>
              <w:t>elektronicznej</w:t>
            </w:r>
            <w:r w:rsidR="005C13F4" w:rsidRPr="00924C8F">
              <w:rPr>
                <w:b/>
              </w:rPr>
              <w:t xml:space="preserve"> aparaturze przemysłowej</w:t>
            </w:r>
            <w:r w:rsidR="00570B1F" w:rsidRPr="00924C8F">
              <w:rPr>
                <w:b/>
              </w:rPr>
              <w:t>. Potrafi dobierać narzędzia projektowe</w:t>
            </w:r>
            <w:r w:rsidR="000E61E6" w:rsidRPr="00924C8F">
              <w:rPr>
                <w:b/>
              </w:rPr>
              <w:t xml:space="preserve"> i metody analizy danych</w:t>
            </w:r>
            <w:r w:rsidR="00570B1F" w:rsidRPr="00924C8F">
              <w:rPr>
                <w:b/>
              </w:rPr>
              <w:t xml:space="preserve"> </w:t>
            </w:r>
            <w:r w:rsidR="00FA0E20" w:rsidRPr="00924C8F">
              <w:rPr>
                <w:b/>
              </w:rPr>
              <w:t xml:space="preserve">w celu rozwiązania </w:t>
            </w:r>
            <w:r w:rsidR="00570B1F" w:rsidRPr="00924C8F">
              <w:rPr>
                <w:b/>
              </w:rPr>
              <w:t>konkretnych</w:t>
            </w:r>
            <w:r w:rsidR="00FA0E20" w:rsidRPr="00924C8F">
              <w:rPr>
                <w:b/>
              </w:rPr>
              <w:t xml:space="preserve"> problemów technicznych związanych z procesem projektowania elektronicznej aparatury przemysłowej i specjalnej</w:t>
            </w:r>
            <w:r w:rsidR="000E61E6" w:rsidRPr="00924C8F">
              <w:rPr>
                <w:b/>
              </w:rPr>
              <w:t>.</w:t>
            </w:r>
          </w:p>
          <w:p w:rsidR="00C33917" w:rsidRPr="00924C8F" w:rsidRDefault="00C33917" w:rsidP="00FB581C">
            <w:pPr>
              <w:numPr>
                <w:ilvl w:val="0"/>
                <w:numId w:val="1"/>
              </w:numPr>
              <w:tabs>
                <w:tab w:val="left" w:pos="719"/>
              </w:tabs>
              <w:rPr>
                <w:b/>
              </w:rPr>
            </w:pPr>
          </w:p>
          <w:p w:rsidR="007849D1" w:rsidRPr="00924C8F" w:rsidRDefault="007849D1" w:rsidP="007849D1">
            <w:pPr>
              <w:tabs>
                <w:tab w:val="left" w:pos="1214"/>
              </w:tabs>
              <w:ind w:left="1214" w:hanging="1214"/>
            </w:pPr>
            <w:r w:rsidRPr="00924C8F">
              <w:t xml:space="preserve">PEK_W01 – </w:t>
            </w:r>
            <w:r w:rsidR="00563092" w:rsidRPr="00924C8F">
              <w:t xml:space="preserve">Potrafi formułować potrzeby i wymagania stawiane elektronicznym urządzeniom przemysłowym a także scharakteryzować typowe zagrożenia występujące w procesie produkcyjnym. </w:t>
            </w:r>
          </w:p>
          <w:p w:rsidR="00E66365" w:rsidRPr="00924C8F" w:rsidRDefault="007D6C99" w:rsidP="00EC00BE">
            <w:pPr>
              <w:tabs>
                <w:tab w:val="left" w:pos="1356"/>
              </w:tabs>
              <w:ind w:left="1214" w:hanging="1214"/>
            </w:pPr>
            <w:r w:rsidRPr="00924C8F">
              <w:t>PEK_W02</w:t>
            </w:r>
            <w:r w:rsidR="00374AE6" w:rsidRPr="00924C8F">
              <w:t xml:space="preserve"> – </w:t>
            </w:r>
            <w:r w:rsidR="00563092" w:rsidRPr="00924C8F">
              <w:t>Potrafi objaśnić pojęcie procesu produkcyjnego i krótko scharakteryzować jego elementy składowe w odniesieniu do metodologii stosowanej przy przemysłowym projektowaniu aparatury elektronicznej.</w:t>
            </w:r>
          </w:p>
          <w:p w:rsidR="00563092" w:rsidRPr="00924C8F" w:rsidRDefault="007D6C99" w:rsidP="00EC00BE">
            <w:pPr>
              <w:tabs>
                <w:tab w:val="left" w:pos="1356"/>
              </w:tabs>
              <w:ind w:left="1214" w:hanging="1214"/>
            </w:pPr>
            <w:r w:rsidRPr="00924C8F">
              <w:t xml:space="preserve">PEK_W03 – </w:t>
            </w:r>
            <w:r w:rsidR="00563092" w:rsidRPr="00924C8F">
              <w:t>Potrafi dokonać poglądowej oceny studium wykonalności projektu i oszacowania kosztów.</w:t>
            </w:r>
          </w:p>
          <w:p w:rsidR="00563092" w:rsidRPr="00924C8F" w:rsidRDefault="007D6C99" w:rsidP="00EC00BE">
            <w:pPr>
              <w:tabs>
                <w:tab w:val="left" w:pos="1356"/>
              </w:tabs>
              <w:ind w:left="1214" w:hanging="1214"/>
            </w:pPr>
            <w:r w:rsidRPr="00924C8F">
              <w:t xml:space="preserve">PEK_W04 – </w:t>
            </w:r>
            <w:r w:rsidR="00563092" w:rsidRPr="00924C8F">
              <w:t>Potrafi wytłumaczyć pojęcie zarządzania produktem oraz podać przykład harmonogramu i planu produkcyjnego.</w:t>
            </w:r>
          </w:p>
          <w:p w:rsidR="00563092" w:rsidRPr="00924C8F" w:rsidRDefault="007849D1" w:rsidP="00EC00BE">
            <w:pPr>
              <w:tabs>
                <w:tab w:val="left" w:pos="1356"/>
              </w:tabs>
              <w:ind w:left="1214" w:hanging="1214"/>
            </w:pPr>
            <w:r w:rsidRPr="00924C8F">
              <w:t>PEK_W05</w:t>
            </w:r>
            <w:r w:rsidR="00747DDA" w:rsidRPr="00924C8F">
              <w:t xml:space="preserve"> </w:t>
            </w:r>
            <w:r w:rsidR="00656158" w:rsidRPr="00924C8F">
              <w:t>–</w:t>
            </w:r>
            <w:r w:rsidR="00747DDA" w:rsidRPr="00924C8F">
              <w:t xml:space="preserve"> </w:t>
            </w:r>
            <w:r w:rsidR="00563092" w:rsidRPr="00924C8F">
              <w:t>Potrafi objaśnić pojęcie inżynierii jakości oraz zaproponować metody walidacji rozwiązań konstrukcyjnych zadanego problemu technicznego.</w:t>
            </w:r>
          </w:p>
          <w:p w:rsidR="00563092" w:rsidRPr="00924C8F" w:rsidRDefault="001D6F46" w:rsidP="00563092">
            <w:pPr>
              <w:tabs>
                <w:tab w:val="left" w:pos="1356"/>
              </w:tabs>
              <w:ind w:left="1214" w:hanging="1214"/>
            </w:pPr>
            <w:r w:rsidRPr="00924C8F">
              <w:t xml:space="preserve">PEK_W06 – </w:t>
            </w:r>
            <w:r w:rsidR="00563092" w:rsidRPr="00924C8F">
              <w:t>Posiada przeglądową wiedzę o systemach normalizacji przemysłowej.</w:t>
            </w:r>
          </w:p>
          <w:p w:rsidR="00563092" w:rsidRPr="00924C8F" w:rsidRDefault="00927ECF" w:rsidP="00927ECF">
            <w:pPr>
              <w:tabs>
                <w:tab w:val="left" w:pos="1356"/>
              </w:tabs>
              <w:ind w:left="1214" w:hanging="1214"/>
            </w:pPr>
            <w:r w:rsidRPr="00924C8F">
              <w:t xml:space="preserve">PEK_W07 – </w:t>
            </w:r>
            <w:r w:rsidR="00563092" w:rsidRPr="00924C8F">
              <w:t xml:space="preserve">Posiada podstawową wiedzę z zakresu bezpieczeństwa użytkowania i ochrony urządzeń wrażliwych </w:t>
            </w:r>
          </w:p>
          <w:p w:rsidR="007D6C99" w:rsidRPr="00924C8F" w:rsidRDefault="007D6C99" w:rsidP="00563092">
            <w:pPr>
              <w:tabs>
                <w:tab w:val="left" w:pos="1356"/>
              </w:tabs>
              <w:ind w:left="1214" w:hanging="1214"/>
            </w:pPr>
            <w:r w:rsidRPr="00924C8F">
              <w:t>PEK_W0</w:t>
            </w:r>
            <w:r w:rsidR="00927ECF" w:rsidRPr="00924C8F">
              <w:t>8</w:t>
            </w:r>
            <w:r w:rsidRPr="00924C8F">
              <w:t xml:space="preserve"> – </w:t>
            </w:r>
            <w:r w:rsidR="00563092" w:rsidRPr="00924C8F">
              <w:t>Potrafi zidentyfikować źródła zakłóceń EMI</w:t>
            </w:r>
            <w:r w:rsidR="00BD42C5" w:rsidRPr="00924C8F">
              <w:t xml:space="preserve"> w odniesieniu do elektronicznej aparatury przemysłowej</w:t>
            </w:r>
            <w:r w:rsidR="00563092" w:rsidRPr="00924C8F">
              <w:t xml:space="preserve"> oraz wymienić metody</w:t>
            </w:r>
            <w:r w:rsidR="00BD42C5" w:rsidRPr="00924C8F">
              <w:t xml:space="preserve"> ich ograniczania.</w:t>
            </w:r>
            <w:r w:rsidR="00563092" w:rsidRPr="00924C8F">
              <w:t xml:space="preserve"> </w:t>
            </w:r>
          </w:p>
          <w:p w:rsidR="00BD42C5" w:rsidRPr="00924C8F" w:rsidRDefault="007849D1" w:rsidP="00F92B57">
            <w:pPr>
              <w:tabs>
                <w:tab w:val="left" w:pos="1356"/>
              </w:tabs>
              <w:ind w:left="1214" w:hanging="1214"/>
            </w:pPr>
            <w:r w:rsidRPr="00924C8F">
              <w:t>PEK_W0</w:t>
            </w:r>
            <w:r w:rsidR="00927ECF" w:rsidRPr="00924C8F">
              <w:t>9</w:t>
            </w:r>
            <w:r w:rsidR="00FF2D11" w:rsidRPr="00924C8F">
              <w:t xml:space="preserve"> – </w:t>
            </w:r>
            <w:r w:rsidR="00BD42C5" w:rsidRPr="00924C8F">
              <w:t>Potrafi rozróżnić i krótko scharakteryzować typy układów zasilania stosowanych w elektronicznej aparaturze przemysłowej i specjalnej, wskazać ich wady i zalety oraz zdefiniować obszar możliwych zastosowań z uwzględnieniem zagadnień sprawności energetycznej.</w:t>
            </w:r>
          </w:p>
          <w:p w:rsidR="00BD42C5" w:rsidRPr="00924C8F" w:rsidRDefault="00131B25" w:rsidP="00D07DAB">
            <w:pPr>
              <w:tabs>
                <w:tab w:val="left" w:pos="1356"/>
              </w:tabs>
              <w:ind w:left="1214" w:hanging="1214"/>
            </w:pPr>
            <w:r w:rsidRPr="00924C8F">
              <w:t>PEK_W</w:t>
            </w:r>
            <w:r w:rsidR="00927ECF" w:rsidRPr="00924C8F">
              <w:t>10</w:t>
            </w:r>
            <w:r w:rsidR="00D07DAB" w:rsidRPr="00924C8F">
              <w:t xml:space="preserve"> – </w:t>
            </w:r>
            <w:r w:rsidR="00BD42C5" w:rsidRPr="00924C8F">
              <w:t xml:space="preserve">Potrafi wymienić i opisać typowe problemy konstrukcyjne występujące w inżynierii elektronicznej przemysłowej i specjalnej </w:t>
            </w:r>
          </w:p>
          <w:p w:rsidR="00BD42C5" w:rsidRPr="00924C8F" w:rsidRDefault="00131B25" w:rsidP="00BD42C5">
            <w:pPr>
              <w:tabs>
                <w:tab w:val="left" w:pos="1356"/>
              </w:tabs>
              <w:ind w:left="1214" w:hanging="1214"/>
            </w:pPr>
            <w:r w:rsidRPr="00924C8F">
              <w:t>PEK_W1</w:t>
            </w:r>
            <w:r w:rsidR="00927ECF" w:rsidRPr="00924C8F">
              <w:t>1</w:t>
            </w:r>
            <w:r w:rsidR="00D07DAB" w:rsidRPr="00924C8F">
              <w:t xml:space="preserve"> – </w:t>
            </w:r>
            <w:r w:rsidR="00BD42C5" w:rsidRPr="00924C8F">
              <w:t>Potrafi wymienić i opisać typowe problemy konstrukcyjne występujące w inżynierii elektronicznej osobistej i użytkowej</w:t>
            </w:r>
          </w:p>
          <w:p w:rsidR="00716F8F" w:rsidRPr="00924C8F" w:rsidRDefault="00740B20" w:rsidP="00BD42C5">
            <w:pPr>
              <w:tabs>
                <w:tab w:val="left" w:pos="1356"/>
              </w:tabs>
              <w:ind w:left="1214" w:hanging="1214"/>
            </w:pPr>
            <w:r w:rsidRPr="00924C8F">
              <w:t>PEK_W1</w:t>
            </w:r>
            <w:r w:rsidR="00927ECF" w:rsidRPr="00924C8F">
              <w:t>2</w:t>
            </w:r>
            <w:r w:rsidR="003E49A6" w:rsidRPr="00924C8F">
              <w:t xml:space="preserve"> – </w:t>
            </w:r>
            <w:r w:rsidR="00BD42C5" w:rsidRPr="00924C8F">
              <w:t>Posiada przeglądową wiedzę o systemach zdalnej kontroli, nadzoru produkcyjnego i telemetrii przemysłowej i specjalnej.</w:t>
            </w:r>
          </w:p>
          <w:p w:rsidR="003E49A6" w:rsidRPr="00924C8F" w:rsidRDefault="00740B20" w:rsidP="00F92B57">
            <w:pPr>
              <w:tabs>
                <w:tab w:val="left" w:pos="1356"/>
              </w:tabs>
              <w:ind w:left="1214" w:hanging="1214"/>
            </w:pPr>
            <w:r w:rsidRPr="00924C8F">
              <w:t>PEK_W13</w:t>
            </w:r>
            <w:r w:rsidR="00755771" w:rsidRPr="00924C8F">
              <w:t xml:space="preserve"> – </w:t>
            </w:r>
            <w:r w:rsidR="00BD42C5" w:rsidRPr="00924C8F">
              <w:t xml:space="preserve">Potrafi zaproponować model projektowanego systemu oraz podać przykłady funkcjonalnych testów </w:t>
            </w:r>
            <w:proofErr w:type="spellStart"/>
            <w:r w:rsidR="00BD42C5" w:rsidRPr="00924C8F">
              <w:t>pre-produkcyjnych</w:t>
            </w:r>
            <w:proofErr w:type="spellEnd"/>
            <w:r w:rsidR="00F92B57" w:rsidRPr="00924C8F">
              <w:t xml:space="preserve"> a także rozróżniać charakter zjawisk fizycznych podlegających pomiarom i ocenie w typowych aplikacjach aparatury przemysłowej oraz zaproponować ich modele fizyko-matematyczne.</w:t>
            </w:r>
          </w:p>
          <w:p w:rsidR="00740B20" w:rsidRPr="00924C8F" w:rsidRDefault="00740B20" w:rsidP="000C1501">
            <w:pPr>
              <w:tabs>
                <w:tab w:val="left" w:pos="1356"/>
              </w:tabs>
              <w:ind w:left="1214" w:hanging="1214"/>
            </w:pPr>
            <w:r w:rsidRPr="00924C8F">
              <w:t xml:space="preserve">PEK_W14 – </w:t>
            </w:r>
            <w:r w:rsidR="00BD42C5" w:rsidRPr="00924C8F">
              <w:t>Potrafi wybrać adekwatne do potrzeb narzędzie projektowania pozwalające na tworzenie modeli elektronicznej aparatury specjalnej a także scharakteryzować wzorce projektowe współczesnych systemów elektroniki przemysłowej</w:t>
            </w:r>
          </w:p>
          <w:p w:rsidR="003D7500" w:rsidRPr="00924C8F" w:rsidRDefault="00F11EFE" w:rsidP="006763AB">
            <w:pPr>
              <w:tabs>
                <w:tab w:val="left" w:pos="1356"/>
              </w:tabs>
              <w:ind w:left="1214" w:hanging="1214"/>
            </w:pPr>
            <w:r w:rsidRPr="00924C8F">
              <w:t>PEK_W15</w:t>
            </w:r>
            <w:r w:rsidR="00A6669D" w:rsidRPr="00924C8F">
              <w:t xml:space="preserve"> – Potrafi sformułować przykład strategii rozwoju produktu oraz dokonać oceny ryzyka wdrożeniowego.</w:t>
            </w:r>
          </w:p>
        </w:tc>
      </w:tr>
    </w:tbl>
    <w:p w:rsidR="003D7500" w:rsidRPr="00924C8F" w:rsidRDefault="003D7500">
      <w:pPr>
        <w:rPr>
          <w:sz w:val="20"/>
          <w:vertAlign w:val="superscript"/>
        </w:rPr>
      </w:pPr>
    </w:p>
    <w:p w:rsidR="00567AC7" w:rsidRPr="00924C8F" w:rsidRDefault="00567AC7">
      <w:pPr>
        <w:rPr>
          <w:sz w:val="20"/>
          <w:vertAlign w:val="superscript"/>
        </w:rPr>
      </w:pPr>
    </w:p>
    <w:p w:rsidR="00567AC7" w:rsidRPr="00924C8F" w:rsidRDefault="00567AC7">
      <w:pPr>
        <w:rPr>
          <w:sz w:val="20"/>
          <w:vertAlign w:val="superscript"/>
        </w:rPr>
      </w:pPr>
    </w:p>
    <w:tbl>
      <w:tblPr>
        <w:tblW w:w="9230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5"/>
        <w:gridCol w:w="7112"/>
        <w:gridCol w:w="1353"/>
      </w:tblGrid>
      <w:tr w:rsidR="003D7500" w:rsidRPr="00924C8F" w:rsidTr="00AE2C0A">
        <w:trPr>
          <w:trHeight w:val="336"/>
        </w:trPr>
        <w:tc>
          <w:tcPr>
            <w:tcW w:w="9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500" w:rsidRPr="00924C8F" w:rsidRDefault="003D7500">
            <w:pPr>
              <w:snapToGrid w:val="0"/>
              <w:spacing w:before="60" w:after="20"/>
              <w:jc w:val="center"/>
              <w:rPr>
                <w:b/>
              </w:rPr>
            </w:pPr>
            <w:r w:rsidRPr="00924C8F">
              <w:rPr>
                <w:b/>
              </w:rPr>
              <w:t>TREŚCI PROGRAMOWE</w:t>
            </w:r>
          </w:p>
        </w:tc>
      </w:tr>
      <w:tr w:rsidR="003D7500" w:rsidRPr="00924C8F" w:rsidTr="00CA3089">
        <w:trPr>
          <w:trHeight w:val="20"/>
        </w:trPr>
        <w:tc>
          <w:tcPr>
            <w:tcW w:w="7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D7500" w:rsidRPr="00924C8F" w:rsidRDefault="003D7500">
            <w:pPr>
              <w:pStyle w:val="Nagwek3"/>
              <w:snapToGrid w:val="0"/>
              <w:spacing w:before="60" w:after="20"/>
            </w:pPr>
            <w:r w:rsidRPr="00924C8F">
              <w:t>Forma zajęć - wykład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7500" w:rsidRPr="00924C8F" w:rsidRDefault="003D7500">
            <w:pPr>
              <w:pStyle w:val="Nagwek5"/>
              <w:snapToGrid w:val="0"/>
              <w:spacing w:before="60" w:after="20"/>
              <w:jc w:val="center"/>
            </w:pPr>
            <w:r w:rsidRPr="00924C8F">
              <w:t xml:space="preserve">Liczba godzin </w:t>
            </w:r>
          </w:p>
        </w:tc>
      </w:tr>
      <w:tr w:rsidR="00AE2C0A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C0A" w:rsidRPr="00924C8F" w:rsidRDefault="00AE2C0A">
            <w:pPr>
              <w:snapToGrid w:val="0"/>
              <w:spacing w:before="20" w:after="20"/>
              <w:jc w:val="center"/>
            </w:pPr>
            <w:r w:rsidRPr="00924C8F">
              <w:t>Wy1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C0A" w:rsidRPr="00924C8F" w:rsidRDefault="00A467EA" w:rsidP="002F5391">
            <w:pPr>
              <w:pStyle w:val="TableContents"/>
            </w:pPr>
            <w:r w:rsidRPr="00924C8F">
              <w:t>Sprawy organizacyjne, warunki</w:t>
            </w:r>
            <w:r w:rsidR="001F2A28" w:rsidRPr="00924C8F">
              <w:t xml:space="preserve"> zaliczenia, </w:t>
            </w:r>
            <w:r w:rsidR="002F5391" w:rsidRPr="00924C8F">
              <w:t xml:space="preserve">wymagania stawiane </w:t>
            </w:r>
            <w:r w:rsidR="002F5391" w:rsidRPr="00924C8F">
              <w:lastRenderedPageBreak/>
              <w:t xml:space="preserve">elektronicznym urządzeniom przemysłowym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0A" w:rsidRPr="00924C8F" w:rsidRDefault="00AE2C0A">
            <w:pPr>
              <w:snapToGrid w:val="0"/>
              <w:spacing w:before="20" w:after="20"/>
              <w:jc w:val="center"/>
            </w:pPr>
            <w:r w:rsidRPr="00924C8F">
              <w:lastRenderedPageBreak/>
              <w:t>2</w:t>
            </w:r>
          </w:p>
        </w:tc>
      </w:tr>
      <w:tr w:rsidR="00AE2C0A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2C0A" w:rsidRPr="00924C8F" w:rsidRDefault="00AE2C0A">
            <w:pPr>
              <w:snapToGrid w:val="0"/>
              <w:spacing w:before="20" w:after="20"/>
              <w:jc w:val="center"/>
            </w:pPr>
            <w:r w:rsidRPr="00924C8F">
              <w:lastRenderedPageBreak/>
              <w:t>Wy2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2C0A" w:rsidRPr="00924C8F" w:rsidRDefault="002F5391" w:rsidP="001362F0">
            <w:pPr>
              <w:pStyle w:val="TableContents"/>
            </w:pPr>
            <w:r w:rsidRPr="00924C8F">
              <w:t xml:space="preserve">Proces produkcyjny, etapy projektowania elektronicznej aparatury przemysłowej </w:t>
            </w:r>
            <w:r w:rsidR="00C03316" w:rsidRPr="00924C8F">
              <w:t>typowe zagrożenia występujące w procesie produkcyjnym</w:t>
            </w:r>
            <w:r w:rsidR="00AB5D6B" w:rsidRPr="00924C8F"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C0A" w:rsidRPr="00924C8F" w:rsidRDefault="00AE2C0A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EC00BE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BE" w:rsidRPr="00924C8F" w:rsidRDefault="00EC00BE">
            <w:pPr>
              <w:snapToGrid w:val="0"/>
              <w:spacing w:before="20" w:after="20"/>
              <w:jc w:val="center"/>
            </w:pPr>
            <w:r w:rsidRPr="00924C8F">
              <w:t>Wy3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BE" w:rsidRPr="00924C8F" w:rsidRDefault="001362F0" w:rsidP="001362F0">
            <w:pPr>
              <w:pStyle w:val="TableContents"/>
            </w:pPr>
            <w:r w:rsidRPr="00924C8F">
              <w:t xml:space="preserve">Studium wykonalności projektu i metodyka kosztorysowania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BE" w:rsidRPr="00924C8F" w:rsidRDefault="00EC00BE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EC00BE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BE" w:rsidRPr="00924C8F" w:rsidRDefault="00EC00BE">
            <w:pPr>
              <w:snapToGrid w:val="0"/>
              <w:spacing w:before="20" w:after="20"/>
              <w:jc w:val="center"/>
            </w:pPr>
            <w:r w:rsidRPr="00924C8F">
              <w:t>Wy4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BE" w:rsidRPr="00924C8F" w:rsidRDefault="001362F0" w:rsidP="001362F0">
            <w:pPr>
              <w:pStyle w:val="TableContents"/>
            </w:pPr>
            <w:r w:rsidRPr="00924C8F">
              <w:t>Harmonogramowanie, planowanie produkcyjne i zarządzanie procesem produkcyjnym. Strategia rozwoju produktu.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BE" w:rsidRPr="00924C8F" w:rsidRDefault="00EC00BE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EC00BE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C00BE" w:rsidRPr="00924C8F" w:rsidRDefault="00EC00BE">
            <w:pPr>
              <w:snapToGrid w:val="0"/>
              <w:spacing w:before="20" w:after="20"/>
              <w:jc w:val="center"/>
            </w:pPr>
            <w:r w:rsidRPr="00924C8F">
              <w:t>Wy5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C00BE" w:rsidRPr="00924C8F" w:rsidRDefault="001362F0" w:rsidP="001362F0">
            <w:pPr>
              <w:pStyle w:val="TableContents"/>
            </w:pPr>
            <w:r w:rsidRPr="00924C8F">
              <w:t>Inżynieria jakości. Metody walidacji rozwiązań technicznych – walidacja lokalna, produkcyjna i globalna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00BE" w:rsidRPr="00924C8F" w:rsidRDefault="00EC00BE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1362F0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62F0" w:rsidRPr="00924C8F" w:rsidRDefault="001362F0">
            <w:pPr>
              <w:snapToGrid w:val="0"/>
              <w:spacing w:before="20" w:after="20"/>
              <w:jc w:val="center"/>
            </w:pPr>
            <w:r w:rsidRPr="00924C8F">
              <w:t>Wy6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2F0" w:rsidRPr="00924C8F" w:rsidRDefault="001362F0" w:rsidP="00003BBB">
            <w:pPr>
              <w:pStyle w:val="TableContents"/>
            </w:pPr>
            <w:r w:rsidRPr="00924C8F">
              <w:t>Systemy normalizacji przemysłowej EMC i R&amp;TTE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2F0" w:rsidRPr="00924C8F" w:rsidRDefault="001362F0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 w:rsidP="00003BBB">
            <w:pPr>
              <w:snapToGrid w:val="0"/>
              <w:spacing w:before="20" w:after="20"/>
              <w:jc w:val="center"/>
            </w:pPr>
            <w:r w:rsidRPr="00924C8F">
              <w:t>Wy7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D50BB8" w:rsidP="00003BBB">
            <w:pPr>
              <w:pStyle w:val="TableContents"/>
            </w:pPr>
            <w:r w:rsidRPr="00924C8F">
              <w:t>Bezpieczeństwo użytkowania i ochrona urządzeń wrażliwych – przeciwprzepięciowa, przeciwzakłóceniowa i in.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 w:rsidP="00003BBB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Wy8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D50BB8" w:rsidP="00D12A11">
            <w:pPr>
              <w:pStyle w:val="TableContents"/>
            </w:pPr>
            <w:r w:rsidRPr="00924C8F">
              <w:t xml:space="preserve">Emisyjność elektromagnetyczna urządzeń elektronicznych – </w:t>
            </w:r>
            <w:r w:rsidR="00D12A11" w:rsidRPr="00924C8F">
              <w:t>identyfikacja</w:t>
            </w:r>
            <w:r w:rsidRPr="00924C8F">
              <w:t xml:space="preserve">, pomiar, metody minimalizacji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Wy9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D50BB8" w:rsidP="00003BBB">
            <w:pPr>
              <w:pStyle w:val="TableContents"/>
            </w:pPr>
            <w:r w:rsidRPr="00924C8F">
              <w:t>Zasilanie w obwodach elektronicznej aparatury przemysłowej i specjalnej – op</w:t>
            </w:r>
            <w:r w:rsidR="00B63BB7" w:rsidRPr="00924C8F">
              <w:t>tymalizacja sprawności urządzeń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Wy10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340A6C" w:rsidP="00340A6C">
            <w:pPr>
              <w:pStyle w:val="TableContents"/>
            </w:pPr>
            <w:r w:rsidRPr="00924C8F">
              <w:t xml:space="preserve">Wybrane problemy inżynierii elektronicznej w medycynie, elektronice użytkowej i osobistej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Wy11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D50BB8" w:rsidP="00410743">
            <w:pPr>
              <w:pStyle w:val="TableContents"/>
            </w:pPr>
            <w:r w:rsidRPr="00924C8F">
              <w:t>Wybrane problemy inżynieri</w:t>
            </w:r>
            <w:r w:rsidR="00410743" w:rsidRPr="00924C8F">
              <w:t xml:space="preserve">i elektronicznej w transporcie, </w:t>
            </w:r>
            <w:r w:rsidRPr="00924C8F">
              <w:t>budownictwie, inżynierii sanitarnej i publicznej, systemach bezpieczeństwa i in.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Wy12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340A6C" w:rsidP="00410743">
            <w:pPr>
              <w:pStyle w:val="TableContents"/>
            </w:pPr>
            <w:r w:rsidRPr="00924C8F">
              <w:t>Zaawansowane systemy zdalnej kontroli i telemetrii</w:t>
            </w:r>
            <w:r w:rsidR="00B63BB7" w:rsidRPr="00924C8F">
              <w:t xml:space="preserve"> przemysłowej</w:t>
            </w:r>
            <w:r w:rsidRPr="00924C8F">
              <w:t xml:space="preserve"> – systemy AMI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Wy13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D50BB8" w:rsidP="00274455">
            <w:pPr>
              <w:pStyle w:val="TableContents"/>
            </w:pPr>
            <w:r w:rsidRPr="00924C8F">
              <w:t xml:space="preserve">Modelowanie </w:t>
            </w:r>
            <w:r w:rsidR="00274455" w:rsidRPr="00924C8F">
              <w:t>systemów elektroniki przemysłowej</w:t>
            </w:r>
            <w:r w:rsidRPr="00924C8F">
              <w:t xml:space="preserve"> oraz metodologia testowania funkcjonalnego</w:t>
            </w:r>
            <w:r w:rsidR="00410743" w:rsidRPr="00924C8F">
              <w:t xml:space="preserve">. </w:t>
            </w:r>
            <w:r w:rsidR="00DE1CCD" w:rsidRPr="00924C8F">
              <w:t>Środowiskowe z</w:t>
            </w:r>
            <w:r w:rsidR="00410743" w:rsidRPr="00924C8F">
              <w:t xml:space="preserve">jawiska fizykochemiczne – </w:t>
            </w:r>
            <w:r w:rsidR="00DE1CCD" w:rsidRPr="00924C8F">
              <w:t xml:space="preserve">identyfikacja, </w:t>
            </w:r>
            <w:r w:rsidR="00410743" w:rsidRPr="00924C8F">
              <w:t>ocena i modelowanie</w:t>
            </w:r>
            <w:r w:rsidR="00DE1CCD" w:rsidRPr="00924C8F"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Wy14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410743" w:rsidP="00003BBB">
            <w:pPr>
              <w:pStyle w:val="TableContents"/>
            </w:pPr>
            <w:r w:rsidRPr="00924C8F">
              <w:t>Wzorce projektowe i narzędzia analizy systemów elektroniki przemysłowej i specjalnej</w:t>
            </w:r>
            <w:r w:rsidR="00B55327" w:rsidRPr="00924C8F">
              <w:t>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Wy15</w:t>
            </w: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D50BB8" w:rsidP="003D5E3D">
            <w:pPr>
              <w:pStyle w:val="TableContents"/>
            </w:pPr>
            <w:r w:rsidRPr="00924C8F">
              <w:t>Ocena ryzyka wdrożeniowego. Kolokwium zaliczeniowe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  <w:r w:rsidRPr="00924C8F">
              <w:t>2</w:t>
            </w:r>
          </w:p>
        </w:tc>
      </w:tr>
      <w:tr w:rsidR="00D50BB8" w:rsidRPr="00924C8F" w:rsidTr="00CA3089">
        <w:trPr>
          <w:trHeight w:val="2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</w:pPr>
          </w:p>
        </w:tc>
        <w:tc>
          <w:tcPr>
            <w:tcW w:w="7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0BB8" w:rsidRPr="00924C8F" w:rsidRDefault="00D50BB8">
            <w:pPr>
              <w:snapToGrid w:val="0"/>
              <w:spacing w:before="20" w:after="20"/>
            </w:pPr>
            <w:r w:rsidRPr="00924C8F">
              <w:t>Suma godzin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BB8" w:rsidRPr="00924C8F" w:rsidRDefault="00D50BB8">
            <w:pPr>
              <w:snapToGrid w:val="0"/>
              <w:spacing w:before="20" w:after="20"/>
              <w:jc w:val="center"/>
              <w:rPr>
                <w:b/>
              </w:rPr>
            </w:pPr>
            <w:r w:rsidRPr="00924C8F">
              <w:rPr>
                <w:b/>
              </w:rPr>
              <w:t>30</w:t>
            </w:r>
          </w:p>
        </w:tc>
      </w:tr>
    </w:tbl>
    <w:p w:rsidR="003D7500" w:rsidRPr="00924C8F" w:rsidRDefault="003D7500">
      <w:pPr>
        <w:rPr>
          <w:sz w:val="12"/>
        </w:rPr>
      </w:pPr>
    </w:p>
    <w:p w:rsidR="003D7500" w:rsidRPr="00924C8F" w:rsidRDefault="003D7500">
      <w:pPr>
        <w:rPr>
          <w:sz w:val="12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0"/>
      </w:tblGrid>
      <w:tr w:rsidR="003D7500" w:rsidRPr="00924C8F">
        <w:trPr>
          <w:trHeight w:val="157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00" w:rsidRPr="00924C8F" w:rsidRDefault="003D7500">
            <w:pPr>
              <w:pStyle w:val="Nagwek3"/>
              <w:snapToGrid w:val="0"/>
              <w:spacing w:before="60" w:after="20"/>
            </w:pPr>
            <w:r w:rsidRPr="00924C8F">
              <w:t xml:space="preserve"> STOSOWANE NARZĘDZIA DYDAKTYCZNE</w:t>
            </w:r>
          </w:p>
        </w:tc>
      </w:tr>
      <w:tr w:rsidR="003D7500" w:rsidRPr="00924C8F">
        <w:trPr>
          <w:trHeight w:val="567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00" w:rsidRPr="00924C8F" w:rsidRDefault="003D7500">
            <w:r w:rsidRPr="00924C8F">
              <w:t>1.</w:t>
            </w:r>
            <w:r w:rsidR="000E7986" w:rsidRPr="00924C8F">
              <w:t xml:space="preserve">Wykład konwersatoryjny </w:t>
            </w:r>
            <w:r w:rsidR="00F43A30" w:rsidRPr="00924C8F">
              <w:t>z użyciem multimediów</w:t>
            </w:r>
          </w:p>
          <w:p w:rsidR="00247EEF" w:rsidRPr="00924C8F" w:rsidRDefault="00F43A30" w:rsidP="00AE2C0A">
            <w:r w:rsidRPr="00924C8F">
              <w:t>2</w:t>
            </w:r>
            <w:r w:rsidR="001F43A7" w:rsidRPr="00924C8F">
              <w:t>.</w:t>
            </w:r>
            <w:r w:rsidR="000E7986" w:rsidRPr="00924C8F">
              <w:t>Wykład problemowy i p</w:t>
            </w:r>
            <w:r w:rsidR="00705E90" w:rsidRPr="00924C8F">
              <w:t>ra</w:t>
            </w:r>
            <w:r w:rsidR="00247EEF" w:rsidRPr="00924C8F">
              <w:t>ca w</w:t>
            </w:r>
            <w:r w:rsidR="000E7986" w:rsidRPr="00924C8F">
              <w:t>łasna połączona ze</w:t>
            </w:r>
            <w:r w:rsidR="00247EEF" w:rsidRPr="00924C8F">
              <w:t xml:space="preserve"> studia</w:t>
            </w:r>
            <w:r w:rsidR="000E7986" w:rsidRPr="00924C8F">
              <w:t>mi literaturowymi</w:t>
            </w:r>
          </w:p>
          <w:p w:rsidR="003D7500" w:rsidRPr="00924C8F" w:rsidRDefault="000E7986" w:rsidP="00AE2C0A">
            <w:r w:rsidRPr="00924C8F">
              <w:t>3.Praca własna w ramach przygotowania</w:t>
            </w:r>
            <w:r w:rsidR="00705E90" w:rsidRPr="00924C8F">
              <w:t xml:space="preserve"> do kolokwium zaliczeniowego</w:t>
            </w:r>
          </w:p>
        </w:tc>
      </w:tr>
    </w:tbl>
    <w:p w:rsidR="003D7500" w:rsidRPr="00924C8F" w:rsidRDefault="003D7500">
      <w:pPr>
        <w:rPr>
          <w:sz w:val="12"/>
        </w:rPr>
      </w:pPr>
    </w:p>
    <w:p w:rsidR="003D7500" w:rsidRPr="00924C8F" w:rsidRDefault="003D7500">
      <w:pPr>
        <w:jc w:val="center"/>
        <w:rPr>
          <w:b/>
          <w:sz w:val="22"/>
        </w:rPr>
      </w:pPr>
      <w:r w:rsidRPr="00924C8F">
        <w:rPr>
          <w:b/>
          <w:sz w:val="22"/>
        </w:rPr>
        <w:t>OCENA OSIĄGNIĘCIA PRZEDMIOTOWYCH EFEKTÓW KSZTAŁCENIA</w:t>
      </w:r>
    </w:p>
    <w:p w:rsidR="003D7500" w:rsidRPr="00924C8F" w:rsidRDefault="003D7500">
      <w:pPr>
        <w:jc w:val="center"/>
        <w:rPr>
          <w:b/>
          <w:sz w:val="22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18"/>
        <w:gridCol w:w="2268"/>
        <w:gridCol w:w="4500"/>
      </w:tblGrid>
      <w:tr w:rsidR="003D7500" w:rsidRPr="00924C8F" w:rsidTr="00E817B4">
        <w:tc>
          <w:tcPr>
            <w:tcW w:w="2518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b/>
                <w:sz w:val="22"/>
              </w:rPr>
              <w:t>Oceny</w:t>
            </w:r>
            <w:r w:rsidRPr="00924C8F">
              <w:rPr>
                <w:b/>
              </w:rPr>
              <w:t xml:space="preserve"> </w:t>
            </w:r>
            <w:r w:rsidRPr="00924C8F">
              <w:t>(F – formująca (w trakcie semestru), P – podsumowująca (na koniec semestru)</w:t>
            </w:r>
          </w:p>
        </w:tc>
        <w:tc>
          <w:tcPr>
            <w:tcW w:w="2268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Numer efektu kształcenia</w:t>
            </w:r>
          </w:p>
        </w:tc>
        <w:tc>
          <w:tcPr>
            <w:tcW w:w="4500" w:type="dxa"/>
          </w:tcPr>
          <w:p w:rsidR="003D7500" w:rsidRPr="00924C8F" w:rsidRDefault="003D7500">
            <w:pPr>
              <w:rPr>
                <w:sz w:val="22"/>
              </w:rPr>
            </w:pPr>
            <w:r w:rsidRPr="00924C8F">
              <w:rPr>
                <w:sz w:val="22"/>
              </w:rPr>
              <w:t>Sposób oceny osiągnięcia efektu kształcenia</w:t>
            </w:r>
          </w:p>
        </w:tc>
      </w:tr>
      <w:tr w:rsidR="003D7500" w:rsidRPr="00924C8F" w:rsidTr="00E817B4">
        <w:tc>
          <w:tcPr>
            <w:tcW w:w="2518" w:type="dxa"/>
          </w:tcPr>
          <w:p w:rsidR="003D7500" w:rsidRPr="00924C8F" w:rsidRDefault="003D7500">
            <w:r w:rsidRPr="00924C8F">
              <w:t>F1</w:t>
            </w:r>
          </w:p>
        </w:tc>
        <w:tc>
          <w:tcPr>
            <w:tcW w:w="2268" w:type="dxa"/>
          </w:tcPr>
          <w:p w:rsidR="003D7500" w:rsidRPr="00924C8F" w:rsidRDefault="00ED5D00" w:rsidP="00AA5C16">
            <w:pPr>
              <w:rPr>
                <w:sz w:val="22"/>
                <w:szCs w:val="22"/>
              </w:rPr>
            </w:pPr>
            <w:r w:rsidRPr="00924C8F">
              <w:rPr>
                <w:sz w:val="22"/>
                <w:szCs w:val="22"/>
              </w:rPr>
              <w:t>PEK_W02÷PEK_W04</w:t>
            </w:r>
            <w:r w:rsidR="00021514" w:rsidRPr="00924C8F">
              <w:rPr>
                <w:sz w:val="22"/>
                <w:szCs w:val="22"/>
              </w:rPr>
              <w:t>PEK_W</w:t>
            </w:r>
            <w:r w:rsidR="00AA5C16" w:rsidRPr="00924C8F">
              <w:rPr>
                <w:sz w:val="22"/>
                <w:szCs w:val="22"/>
              </w:rPr>
              <w:t>10÷PEK_W13</w:t>
            </w:r>
          </w:p>
        </w:tc>
        <w:tc>
          <w:tcPr>
            <w:tcW w:w="4500" w:type="dxa"/>
          </w:tcPr>
          <w:p w:rsidR="003D7500" w:rsidRPr="00924C8F" w:rsidRDefault="009958F5" w:rsidP="00513C4D">
            <w:pPr>
              <w:rPr>
                <w:sz w:val="22"/>
              </w:rPr>
            </w:pPr>
            <w:r w:rsidRPr="00924C8F">
              <w:rPr>
                <w:sz w:val="22"/>
              </w:rPr>
              <w:t>Indywidualne opracowanie postawionego</w:t>
            </w:r>
            <w:r w:rsidR="00CE33E1" w:rsidRPr="00924C8F">
              <w:rPr>
                <w:sz w:val="22"/>
              </w:rPr>
              <w:t xml:space="preserve"> </w:t>
            </w:r>
            <w:r w:rsidRPr="00924C8F">
              <w:rPr>
                <w:sz w:val="22"/>
              </w:rPr>
              <w:t>problemu</w:t>
            </w:r>
            <w:r w:rsidR="00391DEA" w:rsidRPr="00924C8F">
              <w:rPr>
                <w:sz w:val="22"/>
              </w:rPr>
              <w:t xml:space="preserve"> - zaliczenie</w:t>
            </w:r>
            <w:r w:rsidR="00F02E5D" w:rsidRPr="00924C8F">
              <w:rPr>
                <w:sz w:val="22"/>
              </w:rPr>
              <w:t xml:space="preserve"> </w:t>
            </w:r>
            <w:r w:rsidR="00391DEA" w:rsidRPr="00924C8F">
              <w:rPr>
                <w:sz w:val="22"/>
              </w:rPr>
              <w:t>z</w:t>
            </w:r>
            <w:r w:rsidR="00F02E5D" w:rsidRPr="00924C8F">
              <w:rPr>
                <w:sz w:val="22"/>
              </w:rPr>
              <w:t xml:space="preserve"> ocen</w:t>
            </w:r>
            <w:r w:rsidR="006F21B3" w:rsidRPr="00924C8F">
              <w:rPr>
                <w:sz w:val="22"/>
              </w:rPr>
              <w:t>ę</w:t>
            </w:r>
          </w:p>
        </w:tc>
      </w:tr>
      <w:tr w:rsidR="00021514" w:rsidRPr="00924C8F" w:rsidTr="00E817B4">
        <w:tc>
          <w:tcPr>
            <w:tcW w:w="2518" w:type="dxa"/>
          </w:tcPr>
          <w:p w:rsidR="00021514" w:rsidRPr="00924C8F" w:rsidRDefault="00021514">
            <w:r w:rsidRPr="00924C8F">
              <w:t>F2</w:t>
            </w:r>
          </w:p>
        </w:tc>
        <w:tc>
          <w:tcPr>
            <w:tcW w:w="2268" w:type="dxa"/>
          </w:tcPr>
          <w:p w:rsidR="00021514" w:rsidRPr="00924C8F" w:rsidRDefault="00021514" w:rsidP="00ED5D00">
            <w:pPr>
              <w:rPr>
                <w:sz w:val="22"/>
              </w:rPr>
            </w:pPr>
            <w:r w:rsidRPr="00924C8F">
              <w:rPr>
                <w:sz w:val="22"/>
              </w:rPr>
              <w:t>PEK_W01</w:t>
            </w:r>
            <w:r w:rsidR="00AA5C16" w:rsidRPr="00924C8F">
              <w:rPr>
                <w:sz w:val="22"/>
              </w:rPr>
              <w:t>,PEK_W05,PEK_W06</w:t>
            </w:r>
            <w:r w:rsidR="00ED5D00" w:rsidRPr="00924C8F">
              <w:rPr>
                <w:sz w:val="22"/>
              </w:rPr>
              <w:t>÷</w:t>
            </w:r>
            <w:r w:rsidR="00AA5C16" w:rsidRPr="00924C8F">
              <w:rPr>
                <w:sz w:val="22"/>
              </w:rPr>
              <w:t>PEK_W09</w:t>
            </w:r>
          </w:p>
          <w:p w:rsidR="00AA5C16" w:rsidRPr="00924C8F" w:rsidRDefault="00AA5C16" w:rsidP="00ED5D00">
            <w:pPr>
              <w:rPr>
                <w:sz w:val="22"/>
              </w:rPr>
            </w:pPr>
            <w:r w:rsidRPr="00924C8F">
              <w:rPr>
                <w:sz w:val="22"/>
              </w:rPr>
              <w:t>PEK_W14,PEK_W15</w:t>
            </w:r>
          </w:p>
        </w:tc>
        <w:tc>
          <w:tcPr>
            <w:tcW w:w="4500" w:type="dxa"/>
          </w:tcPr>
          <w:p w:rsidR="00021514" w:rsidRPr="00924C8F" w:rsidRDefault="00021514">
            <w:pPr>
              <w:rPr>
                <w:sz w:val="22"/>
              </w:rPr>
            </w:pPr>
            <w:r w:rsidRPr="00924C8F">
              <w:rPr>
                <w:sz w:val="22"/>
              </w:rPr>
              <w:t>Kolokwium zaliczeniowe</w:t>
            </w:r>
          </w:p>
        </w:tc>
      </w:tr>
      <w:tr w:rsidR="003D7500" w:rsidRPr="00924C8F" w:rsidTr="00BF17BF">
        <w:tc>
          <w:tcPr>
            <w:tcW w:w="9286" w:type="dxa"/>
            <w:gridSpan w:val="3"/>
          </w:tcPr>
          <w:p w:rsidR="003D7500" w:rsidRPr="00924C8F" w:rsidRDefault="003D7500" w:rsidP="0042201C">
            <w:pPr>
              <w:rPr>
                <w:sz w:val="22"/>
              </w:rPr>
            </w:pPr>
            <w:r w:rsidRPr="00924C8F">
              <w:rPr>
                <w:sz w:val="22"/>
              </w:rPr>
              <w:t>P</w:t>
            </w:r>
            <w:r w:rsidR="00BF17BF" w:rsidRPr="00924C8F">
              <w:rPr>
                <w:sz w:val="22"/>
              </w:rPr>
              <w:t>=</w:t>
            </w:r>
            <w:r w:rsidR="0042201C" w:rsidRPr="00924C8F">
              <w:rPr>
                <w:sz w:val="22"/>
              </w:rPr>
              <w:t>(</w:t>
            </w:r>
            <w:r w:rsidR="00BF17BF" w:rsidRPr="00924C8F">
              <w:rPr>
                <w:sz w:val="22"/>
              </w:rPr>
              <w:t>F1</w:t>
            </w:r>
            <w:r w:rsidR="005A3B10" w:rsidRPr="00924C8F">
              <w:rPr>
                <w:sz w:val="22"/>
              </w:rPr>
              <w:t>*2</w:t>
            </w:r>
            <w:r w:rsidR="00021514" w:rsidRPr="00924C8F">
              <w:rPr>
                <w:sz w:val="22"/>
              </w:rPr>
              <w:t>+F2</w:t>
            </w:r>
            <w:r w:rsidR="005A3B10" w:rsidRPr="00924C8F">
              <w:rPr>
                <w:sz w:val="22"/>
              </w:rPr>
              <w:t>*3</w:t>
            </w:r>
            <w:r w:rsidR="0042201C" w:rsidRPr="00924C8F">
              <w:rPr>
                <w:sz w:val="22"/>
              </w:rPr>
              <w:t>)/5</w:t>
            </w:r>
          </w:p>
        </w:tc>
      </w:tr>
    </w:tbl>
    <w:p w:rsidR="003D7500" w:rsidRPr="00924C8F" w:rsidRDefault="003D7500">
      <w:pPr>
        <w:rPr>
          <w:sz w:val="12"/>
        </w:rPr>
      </w:pPr>
    </w:p>
    <w:p w:rsidR="003D7500" w:rsidRPr="00924C8F" w:rsidRDefault="003D7500">
      <w:pPr>
        <w:rPr>
          <w:sz w:val="12"/>
        </w:rPr>
      </w:pP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30"/>
      </w:tblGrid>
      <w:tr w:rsidR="003D7500" w:rsidRPr="00924C8F">
        <w:trPr>
          <w:cantSplit/>
          <w:trHeight w:val="315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00" w:rsidRPr="00924C8F" w:rsidRDefault="003D7500">
            <w:pPr>
              <w:keepNext/>
              <w:snapToGrid w:val="0"/>
              <w:spacing w:before="60" w:after="40"/>
              <w:jc w:val="center"/>
              <w:rPr>
                <w:b/>
              </w:rPr>
            </w:pPr>
            <w:r w:rsidRPr="00924C8F">
              <w:rPr>
                <w:b/>
              </w:rPr>
              <w:lastRenderedPageBreak/>
              <w:t>LITERATURA PODSTAWOWA I UZUPEŁNIAJĄCA</w:t>
            </w:r>
          </w:p>
        </w:tc>
      </w:tr>
      <w:tr w:rsidR="003D7500" w:rsidRPr="00924C8F">
        <w:trPr>
          <w:trHeight w:val="3814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500" w:rsidRPr="00924C8F" w:rsidRDefault="003D7500">
            <w:pPr>
              <w:snapToGrid w:val="0"/>
              <w:spacing w:after="60"/>
              <w:rPr>
                <w:b/>
                <w:caps/>
                <w:u w:val="single"/>
              </w:rPr>
            </w:pPr>
          </w:p>
          <w:p w:rsidR="003D7500" w:rsidRPr="00924C8F" w:rsidRDefault="003D7500">
            <w:pPr>
              <w:snapToGrid w:val="0"/>
              <w:spacing w:after="60"/>
              <w:rPr>
                <w:b/>
                <w:caps/>
                <w:u w:val="single"/>
              </w:rPr>
            </w:pPr>
            <w:r w:rsidRPr="00924C8F">
              <w:rPr>
                <w:b/>
                <w:caps/>
                <w:u w:val="single"/>
              </w:rPr>
              <w:t>literatura PODSTAWOWA:</w:t>
            </w:r>
          </w:p>
          <w:p w:rsidR="001737A3" w:rsidRPr="00924C8F" w:rsidRDefault="001737A3" w:rsidP="001737A3">
            <w:pPr>
              <w:numPr>
                <w:ilvl w:val="0"/>
                <w:numId w:val="9"/>
              </w:numPr>
            </w:pPr>
            <w:r w:rsidRPr="00924C8F">
              <w:t>Hennel J., Podstawy elektroniki półprzewodnikowej, WNT, Warszawa 2003</w:t>
            </w:r>
          </w:p>
          <w:p w:rsidR="001737A3" w:rsidRPr="00924C8F" w:rsidRDefault="001737A3" w:rsidP="001737A3">
            <w:pPr>
              <w:numPr>
                <w:ilvl w:val="0"/>
                <w:numId w:val="9"/>
              </w:numPr>
            </w:pPr>
            <w:r w:rsidRPr="00924C8F">
              <w:t>Nawrocki W., Rozproszone systemy pomiarowe, WKŁ, 2006</w:t>
            </w:r>
          </w:p>
          <w:p w:rsidR="001737A3" w:rsidRPr="00924C8F" w:rsidRDefault="001737A3" w:rsidP="001737A3">
            <w:pPr>
              <w:numPr>
                <w:ilvl w:val="0"/>
                <w:numId w:val="9"/>
              </w:numPr>
            </w:pPr>
            <w:proofErr w:type="spellStart"/>
            <w:r w:rsidRPr="00924C8F">
              <w:t>Łunarski</w:t>
            </w:r>
            <w:proofErr w:type="spellEnd"/>
            <w:r w:rsidRPr="00924C8F">
              <w:t xml:space="preserve"> J., Zarządzanie jakością. Standardy i zasady, WNT, 2012</w:t>
            </w:r>
          </w:p>
          <w:p w:rsidR="003D7500" w:rsidRPr="00924C8F" w:rsidRDefault="00107A9B" w:rsidP="00107A9B">
            <w:pPr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 w:rsidRPr="00924C8F">
              <w:rPr>
                <w:lang w:val="en-US"/>
              </w:rPr>
              <w:t>Chapra</w:t>
            </w:r>
            <w:proofErr w:type="spellEnd"/>
            <w:r w:rsidRPr="00924C8F">
              <w:rPr>
                <w:lang w:val="en-US"/>
              </w:rPr>
              <w:t xml:space="preserve"> S.C., Applied numerical methods with MATLAB for engineers and scientists, McGraw-Hill, 2012</w:t>
            </w:r>
          </w:p>
          <w:p w:rsidR="008618E6" w:rsidRPr="00924C8F" w:rsidRDefault="008618E6" w:rsidP="008618E6">
            <w:pPr>
              <w:ind w:left="720"/>
              <w:rPr>
                <w:lang w:val="en-US"/>
              </w:rPr>
            </w:pPr>
          </w:p>
          <w:p w:rsidR="003D7500" w:rsidRPr="00924C8F" w:rsidRDefault="003D7500">
            <w:pPr>
              <w:spacing w:after="60"/>
              <w:rPr>
                <w:b/>
                <w:caps/>
                <w:u w:val="single"/>
              </w:rPr>
            </w:pPr>
            <w:r w:rsidRPr="00924C8F">
              <w:rPr>
                <w:b/>
                <w:caps/>
                <w:u w:val="single"/>
              </w:rPr>
              <w:t>literatura UZUPEŁNIAJĄCA:</w:t>
            </w:r>
          </w:p>
          <w:p w:rsidR="00CB533B" w:rsidRPr="00924C8F" w:rsidRDefault="001737A3" w:rsidP="00FD641F">
            <w:pPr>
              <w:numPr>
                <w:ilvl w:val="0"/>
                <w:numId w:val="18"/>
              </w:numPr>
            </w:pPr>
            <w:r w:rsidRPr="00924C8F">
              <w:t>Elektronika – Magazyn Elektroniki Profesjonalnej, roczniki: 2003-2013</w:t>
            </w:r>
          </w:p>
          <w:p w:rsidR="008618E6" w:rsidRPr="00924C8F" w:rsidRDefault="008618E6" w:rsidP="008618E6">
            <w:pPr>
              <w:numPr>
                <w:ilvl w:val="0"/>
                <w:numId w:val="18"/>
              </w:numPr>
            </w:pPr>
            <w:r w:rsidRPr="00924C8F">
              <w:t>Wybrane n</w:t>
            </w:r>
            <w:r w:rsidR="00513B02" w:rsidRPr="00924C8F">
              <w:t>ormy EN – PN oraz ETSI</w:t>
            </w:r>
          </w:p>
          <w:p w:rsidR="00516468" w:rsidRPr="00924C8F" w:rsidRDefault="00516468" w:rsidP="008618E6">
            <w:pPr>
              <w:numPr>
                <w:ilvl w:val="0"/>
                <w:numId w:val="18"/>
              </w:numPr>
              <w:rPr>
                <w:lang w:val="en-US"/>
              </w:rPr>
            </w:pPr>
            <w:r w:rsidRPr="00924C8F">
              <w:rPr>
                <w:lang w:val="en-US"/>
              </w:rPr>
              <w:t>IEEE Transactions on Industrial Electronics</w:t>
            </w:r>
            <w:r w:rsidR="00107A9B" w:rsidRPr="00924C8F">
              <w:rPr>
                <w:lang w:val="en-US"/>
              </w:rPr>
              <w:t xml:space="preserve"> – wybrane numery</w:t>
            </w:r>
          </w:p>
        </w:tc>
      </w:tr>
      <w:tr w:rsidR="003D7500" w:rsidRPr="00924C8F">
        <w:trPr>
          <w:trHeight w:val="285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00" w:rsidRPr="00924C8F" w:rsidRDefault="003D7500">
            <w:pPr>
              <w:snapToGrid w:val="0"/>
              <w:rPr>
                <w:b/>
              </w:rPr>
            </w:pPr>
            <w:r w:rsidRPr="00924C8F">
              <w:rPr>
                <w:b/>
              </w:rPr>
              <w:t>OPIEKUN PRZEDMIOTU (IMIĘ, NAZWISKO, ADRES E-MAIL)</w:t>
            </w:r>
          </w:p>
        </w:tc>
      </w:tr>
      <w:tr w:rsidR="003D7500" w:rsidRPr="00924C8F">
        <w:trPr>
          <w:trHeight w:val="400"/>
        </w:trPr>
        <w:tc>
          <w:tcPr>
            <w:tcW w:w="9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00" w:rsidRPr="00924C8F" w:rsidRDefault="008A4099">
            <w:pPr>
              <w:snapToGrid w:val="0"/>
              <w:ind w:left="360"/>
              <w:rPr>
                <w:b/>
              </w:rPr>
            </w:pPr>
            <w:r w:rsidRPr="00924C8F">
              <w:t xml:space="preserve">dr inż. Sylwester </w:t>
            </w:r>
            <w:proofErr w:type="spellStart"/>
            <w:r w:rsidRPr="00924C8F">
              <w:t>Nowocień</w:t>
            </w:r>
            <w:proofErr w:type="spellEnd"/>
            <w:r w:rsidR="007134C0" w:rsidRPr="00924C8F">
              <w:t xml:space="preserve"> ; </w:t>
            </w:r>
            <w:r w:rsidRPr="00924C8F">
              <w:rPr>
                <w:i/>
              </w:rPr>
              <w:t>sylwester.nowocien@pwr.edu</w:t>
            </w:r>
            <w:r w:rsidR="007134C0" w:rsidRPr="00924C8F">
              <w:rPr>
                <w:i/>
              </w:rPr>
              <w:t>.pl</w:t>
            </w:r>
          </w:p>
        </w:tc>
      </w:tr>
    </w:tbl>
    <w:p w:rsidR="003D7500" w:rsidRPr="00924C8F" w:rsidRDefault="003D7500">
      <w:pPr>
        <w:sectPr w:rsidR="003D7500" w:rsidRPr="00924C8F" w:rsidSect="00567AC7">
          <w:footerReference w:type="default" r:id="rId8"/>
          <w:pgSz w:w="11906" w:h="16838"/>
          <w:pgMar w:top="1134" w:right="1418" w:bottom="1418" w:left="1418" w:header="708" w:footer="708" w:gutter="0"/>
          <w:cols w:space="708"/>
          <w:docGrid w:linePitch="360"/>
        </w:sectPr>
      </w:pPr>
    </w:p>
    <w:p w:rsidR="003D7500" w:rsidRPr="00924C8F" w:rsidRDefault="003D7500">
      <w:pPr>
        <w:pStyle w:val="Nagwek3"/>
        <w:rPr>
          <w:b w:val="0"/>
          <w:caps/>
        </w:rPr>
      </w:pPr>
      <w:r w:rsidRPr="00924C8F">
        <w:rPr>
          <w:b w:val="0"/>
        </w:rPr>
        <w:lastRenderedPageBreak/>
        <w:t xml:space="preserve">MACIERZ POWIĄZANIA EFEKTÓW KSZTAŁCENIA DLA PRZEDMIOTU </w:t>
      </w:r>
    </w:p>
    <w:p w:rsidR="003D7500" w:rsidRPr="00924C8F" w:rsidRDefault="00987F41">
      <w:pPr>
        <w:pStyle w:val="Nagwek3"/>
      </w:pPr>
      <w:r w:rsidRPr="00924C8F">
        <w:t>Elektronika przemysłowa</w:t>
      </w:r>
    </w:p>
    <w:p w:rsidR="003D7500" w:rsidRPr="00924C8F" w:rsidRDefault="003D7500">
      <w:pPr>
        <w:pStyle w:val="Nagwek3"/>
        <w:rPr>
          <w:b w:val="0"/>
        </w:rPr>
      </w:pPr>
      <w:r w:rsidRPr="00924C8F">
        <w:rPr>
          <w:b w:val="0"/>
        </w:rPr>
        <w:t xml:space="preserve">Z EFEKTAMI KSZTAŁCENIA NA KIERUNKU </w:t>
      </w:r>
      <w:r w:rsidR="00646D59" w:rsidRPr="00924C8F">
        <w:rPr>
          <w:b w:val="0"/>
        </w:rPr>
        <w:t>Elektronika</w:t>
      </w:r>
    </w:p>
    <w:p w:rsidR="003D7500" w:rsidRPr="00924C8F" w:rsidRDefault="003D7500">
      <w:pPr>
        <w:pStyle w:val="Nagwek3"/>
        <w:rPr>
          <w:b w:val="0"/>
        </w:rPr>
      </w:pPr>
      <w:r w:rsidRPr="00924C8F">
        <w:rPr>
          <w:b w:val="0"/>
        </w:rPr>
        <w:t xml:space="preserve">I SPECJALNOŚCI </w:t>
      </w:r>
      <w:r w:rsidR="00987F41" w:rsidRPr="00924C8F">
        <w:rPr>
          <w:b w:val="0"/>
        </w:rPr>
        <w:t>Aparatura elektroniczna</w:t>
      </w:r>
    </w:p>
    <w:p w:rsidR="003D7500" w:rsidRPr="00924C8F" w:rsidRDefault="003D7500"/>
    <w:tbl>
      <w:tblPr>
        <w:tblW w:w="10003" w:type="dxa"/>
        <w:tblInd w:w="-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6"/>
        <w:gridCol w:w="3686"/>
        <w:gridCol w:w="1417"/>
        <w:gridCol w:w="1559"/>
        <w:gridCol w:w="1985"/>
      </w:tblGrid>
      <w:tr w:rsidR="003D7500" w:rsidRPr="00924C8F" w:rsidTr="00EE133B">
        <w:trPr>
          <w:trHeight w:val="143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3D7500">
            <w:pPr>
              <w:snapToGrid w:val="0"/>
              <w:jc w:val="center"/>
              <w:rPr>
                <w:b/>
                <w:sz w:val="18"/>
              </w:rPr>
            </w:pPr>
            <w:r w:rsidRPr="00924C8F">
              <w:rPr>
                <w:b/>
                <w:sz w:val="18"/>
              </w:rPr>
              <w:t>Przedmiotowy efekt kształcenia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3D7500">
            <w:pPr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Odniesienie przedmiotowego efektu do efektów kształcenia zdefiniowanych dla kierunku studiów i specjalności (o ile dotyczy)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3D7500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Cele przedmiotu**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3D7500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Treści programowe**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00" w:rsidRPr="00924C8F" w:rsidRDefault="003D7500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Numer narzędzia dydaktycznego**</w:t>
            </w:r>
          </w:p>
        </w:tc>
      </w:tr>
      <w:tr w:rsidR="003D7500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3D7500" w:rsidP="00190FB4">
            <w:pPr>
              <w:snapToGrid w:val="0"/>
              <w:jc w:val="center"/>
              <w:rPr>
                <w:b/>
                <w:sz w:val="20"/>
              </w:rPr>
            </w:pPr>
            <w:bookmarkStart w:id="0" w:name="_GoBack" w:colFirst="2" w:colLast="2"/>
            <w:r w:rsidRPr="00924C8F">
              <w:rPr>
                <w:b/>
                <w:sz w:val="20"/>
              </w:rPr>
              <w:t xml:space="preserve">PEK_W01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E817B4" w:rsidP="00EE133B">
            <w:pPr>
              <w:snapToGrid w:val="0"/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0B289C">
            <w:pPr>
              <w:snapToGrid w:val="0"/>
              <w:jc w:val="center"/>
            </w:pPr>
            <w:r w:rsidRPr="00924C8F">
              <w:t>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EE133B">
            <w:pPr>
              <w:snapToGrid w:val="0"/>
              <w:jc w:val="center"/>
            </w:pPr>
            <w:r w:rsidRPr="00924C8F">
              <w:t>Wy1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00" w:rsidRPr="00924C8F" w:rsidRDefault="00EE133B" w:rsidP="00E817B4">
            <w:pPr>
              <w:snapToGrid w:val="0"/>
              <w:jc w:val="center"/>
            </w:pPr>
            <w:r w:rsidRPr="00924C8F">
              <w:t>1</w:t>
            </w:r>
            <w:r w:rsidR="00705E90" w:rsidRPr="00924C8F">
              <w:t>,</w:t>
            </w:r>
            <w:r w:rsidR="00E817B4" w:rsidRPr="00924C8F">
              <w:t>2</w:t>
            </w:r>
          </w:p>
        </w:tc>
      </w:tr>
      <w:tr w:rsidR="003D7500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190FB4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PEK_W02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E817B4" w:rsidP="00EE133B">
            <w:pPr>
              <w:jc w:val="center"/>
            </w:pPr>
            <w:r w:rsidRPr="00924C8F">
              <w:t>K2</w:t>
            </w:r>
            <w:r w:rsidR="00EE133B" w:rsidRPr="00924C8F">
              <w:t>EKA_</w:t>
            </w:r>
            <w:r w:rsidRPr="00924C8F">
              <w:t>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7C77B1" w:rsidP="009345B2">
            <w:pPr>
              <w:snapToGrid w:val="0"/>
              <w:jc w:val="center"/>
            </w:pPr>
            <w:r w:rsidRPr="00924C8F">
              <w:t>C9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EE133B">
            <w:pPr>
              <w:snapToGrid w:val="0"/>
              <w:jc w:val="center"/>
            </w:pPr>
            <w:r w:rsidRPr="00924C8F">
              <w:t>Wy2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00" w:rsidRPr="00924C8F" w:rsidRDefault="00E817B4">
            <w:pPr>
              <w:snapToGrid w:val="0"/>
              <w:jc w:val="center"/>
            </w:pPr>
            <w:r w:rsidRPr="00924C8F">
              <w:t>1,2</w:t>
            </w:r>
          </w:p>
        </w:tc>
      </w:tr>
      <w:tr w:rsidR="003D7500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190FB4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PEK_W03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E817B4" w:rsidP="00EE133B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7C77B1">
            <w:pPr>
              <w:snapToGrid w:val="0"/>
              <w:jc w:val="center"/>
            </w:pPr>
            <w:r w:rsidRPr="00924C8F">
              <w:t>C9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EE133B">
            <w:pPr>
              <w:snapToGrid w:val="0"/>
              <w:jc w:val="center"/>
            </w:pPr>
            <w:r w:rsidRPr="00924C8F">
              <w:t>Wy3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00" w:rsidRPr="00924C8F" w:rsidRDefault="00E817B4">
            <w:pPr>
              <w:snapToGrid w:val="0"/>
              <w:jc w:val="center"/>
            </w:pPr>
            <w:r w:rsidRPr="00924C8F">
              <w:t>1,2</w:t>
            </w:r>
          </w:p>
        </w:tc>
      </w:tr>
      <w:tr w:rsidR="003D7500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190FB4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PEK_W04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E817B4" w:rsidP="00EE133B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7C77B1">
            <w:pPr>
              <w:snapToGrid w:val="0"/>
              <w:jc w:val="center"/>
            </w:pPr>
            <w:r w:rsidRPr="00924C8F">
              <w:t>C9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7500" w:rsidRPr="00924C8F" w:rsidRDefault="00EE133B">
            <w:pPr>
              <w:snapToGrid w:val="0"/>
              <w:jc w:val="center"/>
            </w:pPr>
            <w:r w:rsidRPr="00924C8F">
              <w:t>Wy4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7500" w:rsidRPr="00924C8F" w:rsidRDefault="00E817B4">
            <w:pPr>
              <w:snapToGrid w:val="0"/>
              <w:jc w:val="center"/>
            </w:pPr>
            <w:r w:rsidRPr="00924C8F">
              <w:t>1,2</w:t>
            </w:r>
          </w:p>
        </w:tc>
      </w:tr>
      <w:tr w:rsidR="00705E90" w:rsidRPr="00924C8F" w:rsidTr="00EE133B">
        <w:trPr>
          <w:trHeight w:val="267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705E90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PEK_W05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E817B4" w:rsidP="00EE133B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7C77B1">
            <w:pPr>
              <w:snapToGrid w:val="0"/>
              <w:jc w:val="center"/>
            </w:pPr>
            <w:r w:rsidRPr="00924C8F">
              <w:t>C8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705E90">
            <w:pPr>
              <w:snapToGrid w:val="0"/>
              <w:jc w:val="center"/>
            </w:pPr>
            <w:r w:rsidRPr="00924C8F">
              <w:t>Wy5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E90" w:rsidRPr="00924C8F" w:rsidRDefault="00E817B4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705E90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705E90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PEK_W06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E817B4" w:rsidP="00EE133B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9345B2">
            <w:pPr>
              <w:snapToGrid w:val="0"/>
              <w:jc w:val="center"/>
            </w:pPr>
            <w:r w:rsidRPr="00924C8F">
              <w:t>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705E90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E90" w:rsidRPr="00924C8F" w:rsidRDefault="00E817B4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705E90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705E90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PEK_W07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E817B4" w:rsidP="00EE133B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9345B2" w:rsidP="00EE133B">
            <w:pPr>
              <w:jc w:val="center"/>
            </w:pPr>
            <w:r w:rsidRPr="00924C8F">
              <w:t>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705E90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E90" w:rsidRPr="00924C8F" w:rsidRDefault="00E817B4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705E90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705E90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PEK_W08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E817B4" w:rsidP="00EE133B">
            <w:pPr>
              <w:snapToGrid w:val="0"/>
              <w:jc w:val="center"/>
              <w:rPr>
                <w:highlight w:val="yellow"/>
              </w:rPr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9345B2" w:rsidP="00EE133B">
            <w:pPr>
              <w:jc w:val="center"/>
            </w:pPr>
            <w:r w:rsidRPr="00924C8F">
              <w:t>C2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05E90" w:rsidRPr="00924C8F" w:rsidRDefault="004108F6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05E90" w:rsidRPr="00924C8F" w:rsidRDefault="004108F6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247EEF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PEK_W09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 w:rsidP="00BF635C">
            <w:pPr>
              <w:snapToGrid w:val="0"/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9345B2" w:rsidP="00EE133B">
            <w:pPr>
              <w:jc w:val="center"/>
            </w:pPr>
            <w:r w:rsidRPr="00924C8F">
              <w:t>C3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4108F6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EEF" w:rsidRPr="00924C8F" w:rsidRDefault="004108F6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247EEF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 w:rsidP="00BF635C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7C77B1" w:rsidP="00EE133B">
            <w:pPr>
              <w:jc w:val="center"/>
            </w:pPr>
            <w:r w:rsidRPr="00924C8F">
              <w:t>C7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4108F6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EEF" w:rsidRPr="00924C8F" w:rsidRDefault="004108F6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247EEF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 w:rsidP="00BF635C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7C77B1" w:rsidP="00EE133B">
            <w:pPr>
              <w:jc w:val="center"/>
            </w:pPr>
            <w:r w:rsidRPr="00924C8F">
              <w:t>C7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4108F6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EEF" w:rsidRPr="00924C8F" w:rsidRDefault="004108F6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247EEF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 w:rsidP="00BF635C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7C77B1" w:rsidP="00EE133B">
            <w:pPr>
              <w:jc w:val="center"/>
            </w:pPr>
            <w:r w:rsidRPr="00924C8F">
              <w:t>C6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4108F6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EEF" w:rsidRPr="00924C8F" w:rsidRDefault="004108F6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247EEF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 w:rsidP="00BF635C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9345B2" w:rsidP="00EE133B">
            <w:pPr>
              <w:jc w:val="center"/>
            </w:pPr>
            <w:r w:rsidRPr="00924C8F">
              <w:t>C5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EEF" w:rsidRPr="00924C8F" w:rsidRDefault="00247EEF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247EEF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 w:rsidP="00BF635C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9345B2" w:rsidP="00EE133B">
            <w:pPr>
              <w:jc w:val="center"/>
            </w:pPr>
            <w:r w:rsidRPr="00924C8F">
              <w:t>C4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EEF" w:rsidRPr="00924C8F" w:rsidRDefault="00247EEF" w:rsidP="00DC2122">
            <w:pPr>
              <w:snapToGrid w:val="0"/>
              <w:jc w:val="center"/>
            </w:pPr>
            <w:r w:rsidRPr="00924C8F">
              <w:t>1,2</w:t>
            </w:r>
          </w:p>
        </w:tc>
      </w:tr>
      <w:tr w:rsidR="00247EEF" w:rsidRPr="00924C8F" w:rsidTr="00EE133B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>
            <w:pPr>
              <w:snapToGrid w:val="0"/>
              <w:jc w:val="center"/>
              <w:rPr>
                <w:b/>
                <w:sz w:val="20"/>
              </w:rPr>
            </w:pPr>
            <w:r w:rsidRPr="00924C8F">
              <w:rPr>
                <w:b/>
                <w:sz w:val="20"/>
              </w:rPr>
              <w:t>PEK_W15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 w:rsidP="00BF635C">
            <w:pPr>
              <w:jc w:val="center"/>
            </w:pPr>
            <w:r w:rsidRPr="00924C8F">
              <w:t>K2EKA_W09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7C77B1" w:rsidP="00BF635C">
            <w:pPr>
              <w:jc w:val="center"/>
            </w:pPr>
            <w:r w:rsidRPr="00924C8F">
              <w:t>C9</w:t>
            </w:r>
            <w:r w:rsidR="00E05353" w:rsidRPr="00924C8F">
              <w:t>,C1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EEF" w:rsidRPr="00924C8F" w:rsidRDefault="00247EEF" w:rsidP="00BF635C">
            <w:pPr>
              <w:snapToGrid w:val="0"/>
              <w:jc w:val="center"/>
              <w:rPr>
                <w:lang w:val="en-US"/>
              </w:rPr>
            </w:pPr>
            <w:r w:rsidRPr="00924C8F">
              <w:rPr>
                <w:lang w:val="en-US"/>
              </w:rPr>
              <w:t>Wy15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7EEF" w:rsidRPr="00924C8F" w:rsidRDefault="0007128B" w:rsidP="00BF635C">
            <w:pPr>
              <w:snapToGrid w:val="0"/>
              <w:jc w:val="center"/>
            </w:pPr>
            <w:r w:rsidRPr="00924C8F">
              <w:t>1,2,</w:t>
            </w:r>
            <w:r w:rsidR="00247EEF" w:rsidRPr="00924C8F">
              <w:t>3</w:t>
            </w:r>
          </w:p>
        </w:tc>
      </w:tr>
      <w:bookmarkEnd w:id="0"/>
    </w:tbl>
    <w:p w:rsidR="003D7500" w:rsidRPr="00924C8F" w:rsidRDefault="003D7500">
      <w:pPr>
        <w:pStyle w:val="Stopka"/>
        <w:tabs>
          <w:tab w:val="clear" w:pos="4536"/>
          <w:tab w:val="clear" w:pos="9072"/>
        </w:tabs>
      </w:pPr>
    </w:p>
    <w:p w:rsidR="003D7500" w:rsidRPr="00924C8F" w:rsidRDefault="003D7500">
      <w:pPr>
        <w:pStyle w:val="Stopka"/>
        <w:tabs>
          <w:tab w:val="clear" w:pos="4536"/>
          <w:tab w:val="clear" w:pos="9072"/>
        </w:tabs>
      </w:pPr>
    </w:p>
    <w:p w:rsidR="003D7500" w:rsidRPr="00924C8F" w:rsidRDefault="003D7500">
      <w:pPr>
        <w:pStyle w:val="Stopka"/>
        <w:tabs>
          <w:tab w:val="clear" w:pos="4536"/>
          <w:tab w:val="clear" w:pos="9072"/>
        </w:tabs>
      </w:pPr>
    </w:p>
    <w:p w:rsidR="003D7500" w:rsidRPr="00924C8F" w:rsidRDefault="003D7500">
      <w:pPr>
        <w:pStyle w:val="Stopka"/>
        <w:tabs>
          <w:tab w:val="clear" w:pos="4536"/>
          <w:tab w:val="clear" w:pos="9072"/>
        </w:tabs>
      </w:pPr>
    </w:p>
    <w:p w:rsidR="003D7500" w:rsidRPr="00924C8F" w:rsidRDefault="003D7500">
      <w:pPr>
        <w:pStyle w:val="Stopka"/>
        <w:tabs>
          <w:tab w:val="clear" w:pos="4536"/>
          <w:tab w:val="clear" w:pos="9072"/>
        </w:tabs>
      </w:pPr>
      <w:r w:rsidRPr="00924C8F">
        <w:t>** - z tabeli powyżej</w:t>
      </w:r>
    </w:p>
    <w:sectPr w:rsidR="003D7500" w:rsidRPr="00924C8F" w:rsidSect="00BF4D77">
      <w:footerReference w:type="default" r:id="rId9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1F6" w:rsidRDefault="00C121F6">
      <w:r>
        <w:separator/>
      </w:r>
    </w:p>
  </w:endnote>
  <w:endnote w:type="continuationSeparator" w:id="0">
    <w:p w:rsidR="00C121F6" w:rsidRDefault="00C1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0" w:rsidRDefault="00FF0ECB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8.35pt;margin-top:.05pt;width:5.95pt;height:13.7pt;z-index:251657728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" o:allowincell="f" stroked="f">
          <v:fill opacity="0"/>
          <v:textbox inset="0,0,0,0">
            <w:txbxContent>
              <w:p w:rsidR="003D7500" w:rsidRDefault="00FF0ECB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3D7500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24C8F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00" w:rsidRDefault="003D75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1F6" w:rsidRDefault="00C121F6">
      <w:r>
        <w:separator/>
      </w:r>
    </w:p>
  </w:footnote>
  <w:footnote w:type="continuationSeparator" w:id="0">
    <w:p w:rsidR="00C121F6" w:rsidRDefault="00C12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99B2E4E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5">
    <w:nsid w:val="024F2CE2"/>
    <w:multiLevelType w:val="hybridMultilevel"/>
    <w:tmpl w:val="DEB68766"/>
    <w:lvl w:ilvl="0" w:tplc="7AD0ED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E5031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66DC9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F06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846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DDF811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A8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22B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F202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767570"/>
    <w:multiLevelType w:val="hybridMultilevel"/>
    <w:tmpl w:val="4B9058AA"/>
    <w:lvl w:ilvl="0" w:tplc="81B477CC">
      <w:start w:val="1"/>
      <w:numFmt w:val="decimal"/>
      <w:lvlText w:val="[%1]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4A4A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30C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ACD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548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2B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48D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2F7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B0C3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720398"/>
    <w:multiLevelType w:val="hybridMultilevel"/>
    <w:tmpl w:val="1D2C8DD2"/>
    <w:lvl w:ilvl="0" w:tplc="B2DE5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80B2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302D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B23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E689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A65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2A6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23F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D033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95288"/>
    <w:multiLevelType w:val="multilevel"/>
    <w:tmpl w:val="318C4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111AF"/>
    <w:multiLevelType w:val="hybridMultilevel"/>
    <w:tmpl w:val="4790D07C"/>
    <w:lvl w:ilvl="0" w:tplc="36CA466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2A4F9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7B2B6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EA06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C9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84EE3B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A8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52DE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AF63F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D29DF"/>
    <w:multiLevelType w:val="hybridMultilevel"/>
    <w:tmpl w:val="F40E55BE"/>
    <w:lvl w:ilvl="0" w:tplc="36B066EA">
      <w:start w:val="1"/>
      <w:numFmt w:val="decimal"/>
      <w:lvlText w:val="%1."/>
      <w:lvlJc w:val="left"/>
      <w:pPr>
        <w:ind w:left="720" w:hanging="360"/>
      </w:pPr>
    </w:lvl>
    <w:lvl w:ilvl="1" w:tplc="81DC7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C87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E4B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08A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061A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2894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3644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26BA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32CE5"/>
    <w:multiLevelType w:val="hybridMultilevel"/>
    <w:tmpl w:val="318C43C6"/>
    <w:lvl w:ilvl="0" w:tplc="CC6A95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9E66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20D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16D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9A4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E6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A9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AD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842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6052C1"/>
    <w:multiLevelType w:val="hybridMultilevel"/>
    <w:tmpl w:val="B7081B62"/>
    <w:lvl w:ilvl="0" w:tplc="49FA63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A648D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8BAAD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AE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A1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E5E89B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02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6CA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1F6F3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06415"/>
    <w:multiLevelType w:val="hybridMultilevel"/>
    <w:tmpl w:val="4B9058AA"/>
    <w:lvl w:ilvl="0" w:tplc="AA58A2F2">
      <w:start w:val="1"/>
      <w:numFmt w:val="decimal"/>
      <w:lvlText w:val="[%1]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E04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70B2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C68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8D2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06D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329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FED8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A62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AD759E"/>
    <w:multiLevelType w:val="hybridMultilevel"/>
    <w:tmpl w:val="06B8340E"/>
    <w:lvl w:ilvl="0" w:tplc="37121FA4">
      <w:start w:val="1"/>
      <w:numFmt w:val="decimal"/>
      <w:lvlText w:val="[%1] 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4550664A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7FD0DBDE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77C65C8E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2C2E674C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29A02E70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8A039FC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C7662C60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ADECAD2A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5">
    <w:nsid w:val="6B2E1A6E"/>
    <w:multiLevelType w:val="hybridMultilevel"/>
    <w:tmpl w:val="02886DA6"/>
    <w:lvl w:ilvl="0" w:tplc="59269C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639E0"/>
    <w:multiLevelType w:val="hybridMultilevel"/>
    <w:tmpl w:val="A05C8E0E"/>
    <w:lvl w:ilvl="0" w:tplc="41FE0E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BFE71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A0AA0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4E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2F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4CE0B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E5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69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92DEE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305BDC"/>
    <w:multiLevelType w:val="hybridMultilevel"/>
    <w:tmpl w:val="DCD2ED06"/>
    <w:lvl w:ilvl="0" w:tplc="404E828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0E6B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8FEDD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EA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20C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333CFA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B80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0C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47A84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8"/>
  </w:num>
  <w:num w:numId="9">
    <w:abstractNumId w:val="6"/>
  </w:num>
  <w:num w:numId="10">
    <w:abstractNumId w:val="14"/>
  </w:num>
  <w:num w:numId="11">
    <w:abstractNumId w:val="12"/>
  </w:num>
  <w:num w:numId="12">
    <w:abstractNumId w:val="16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7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678E0"/>
    <w:rsid w:val="00003BBB"/>
    <w:rsid w:val="00015844"/>
    <w:rsid w:val="00021514"/>
    <w:rsid w:val="00042B7D"/>
    <w:rsid w:val="00056C20"/>
    <w:rsid w:val="0006040D"/>
    <w:rsid w:val="00066024"/>
    <w:rsid w:val="0007128B"/>
    <w:rsid w:val="00077ABA"/>
    <w:rsid w:val="00093BEB"/>
    <w:rsid w:val="000A19BB"/>
    <w:rsid w:val="000A2ECB"/>
    <w:rsid w:val="000B289C"/>
    <w:rsid w:val="000C1501"/>
    <w:rsid w:val="000D72A4"/>
    <w:rsid w:val="000E26B3"/>
    <w:rsid w:val="000E4ED8"/>
    <w:rsid w:val="000E61E6"/>
    <w:rsid w:val="000E7986"/>
    <w:rsid w:val="000F2D8E"/>
    <w:rsid w:val="0010024A"/>
    <w:rsid w:val="00100D60"/>
    <w:rsid w:val="00107A9B"/>
    <w:rsid w:val="00107BF2"/>
    <w:rsid w:val="00110FAF"/>
    <w:rsid w:val="00131B25"/>
    <w:rsid w:val="001321DF"/>
    <w:rsid w:val="00135374"/>
    <w:rsid w:val="001362F0"/>
    <w:rsid w:val="00141A37"/>
    <w:rsid w:val="001714F4"/>
    <w:rsid w:val="001737A3"/>
    <w:rsid w:val="00185823"/>
    <w:rsid w:val="00190FB4"/>
    <w:rsid w:val="001944D8"/>
    <w:rsid w:val="001D6F46"/>
    <w:rsid w:val="001F2A28"/>
    <w:rsid w:val="001F43A7"/>
    <w:rsid w:val="001F669F"/>
    <w:rsid w:val="00240A27"/>
    <w:rsid w:val="00247EEF"/>
    <w:rsid w:val="00263DDB"/>
    <w:rsid w:val="00274455"/>
    <w:rsid w:val="002835CE"/>
    <w:rsid w:val="002B34F2"/>
    <w:rsid w:val="002D62D8"/>
    <w:rsid w:val="002E0DB9"/>
    <w:rsid w:val="002E6C50"/>
    <w:rsid w:val="002F5391"/>
    <w:rsid w:val="0032083F"/>
    <w:rsid w:val="003309F5"/>
    <w:rsid w:val="00340A6C"/>
    <w:rsid w:val="0034754D"/>
    <w:rsid w:val="00366CAA"/>
    <w:rsid w:val="00370A90"/>
    <w:rsid w:val="00374AE6"/>
    <w:rsid w:val="00382844"/>
    <w:rsid w:val="003909A9"/>
    <w:rsid w:val="00391DEA"/>
    <w:rsid w:val="003B0CB6"/>
    <w:rsid w:val="003B12F0"/>
    <w:rsid w:val="003B7086"/>
    <w:rsid w:val="003C34D9"/>
    <w:rsid w:val="003C64B6"/>
    <w:rsid w:val="003D2CEE"/>
    <w:rsid w:val="003D5E3D"/>
    <w:rsid w:val="003D7500"/>
    <w:rsid w:val="003E49A6"/>
    <w:rsid w:val="003F25DE"/>
    <w:rsid w:val="003F3DEF"/>
    <w:rsid w:val="00402A26"/>
    <w:rsid w:val="00410743"/>
    <w:rsid w:val="004108F6"/>
    <w:rsid w:val="00414AF3"/>
    <w:rsid w:val="0042201C"/>
    <w:rsid w:val="0042375C"/>
    <w:rsid w:val="00423DCD"/>
    <w:rsid w:val="0043596E"/>
    <w:rsid w:val="00445AE5"/>
    <w:rsid w:val="004540F8"/>
    <w:rsid w:val="004762B9"/>
    <w:rsid w:val="004A29F3"/>
    <w:rsid w:val="004B51AB"/>
    <w:rsid w:val="004C2687"/>
    <w:rsid w:val="004C4A32"/>
    <w:rsid w:val="004E6564"/>
    <w:rsid w:val="004F290A"/>
    <w:rsid w:val="004F690D"/>
    <w:rsid w:val="00503560"/>
    <w:rsid w:val="005053DA"/>
    <w:rsid w:val="00513B02"/>
    <w:rsid w:val="00513C4D"/>
    <w:rsid w:val="005162B0"/>
    <w:rsid w:val="00516468"/>
    <w:rsid w:val="00524453"/>
    <w:rsid w:val="0053190A"/>
    <w:rsid w:val="00534BD1"/>
    <w:rsid w:val="00535E90"/>
    <w:rsid w:val="00536DDE"/>
    <w:rsid w:val="00552652"/>
    <w:rsid w:val="00554F87"/>
    <w:rsid w:val="00563092"/>
    <w:rsid w:val="00567AC7"/>
    <w:rsid w:val="00570B1F"/>
    <w:rsid w:val="005A3019"/>
    <w:rsid w:val="005A3B10"/>
    <w:rsid w:val="005C13F4"/>
    <w:rsid w:val="005C4266"/>
    <w:rsid w:val="005D0EA8"/>
    <w:rsid w:val="005E7C69"/>
    <w:rsid w:val="00600978"/>
    <w:rsid w:val="00603959"/>
    <w:rsid w:val="00625C88"/>
    <w:rsid w:val="006348AE"/>
    <w:rsid w:val="00637013"/>
    <w:rsid w:val="00646D59"/>
    <w:rsid w:val="00656158"/>
    <w:rsid w:val="00663144"/>
    <w:rsid w:val="006763AB"/>
    <w:rsid w:val="00685F52"/>
    <w:rsid w:val="006A108B"/>
    <w:rsid w:val="006B6FB2"/>
    <w:rsid w:val="006E0E8B"/>
    <w:rsid w:val="006E5DB4"/>
    <w:rsid w:val="006E6A4F"/>
    <w:rsid w:val="006E6C76"/>
    <w:rsid w:val="006F21B3"/>
    <w:rsid w:val="006F680B"/>
    <w:rsid w:val="00700CEF"/>
    <w:rsid w:val="00705E90"/>
    <w:rsid w:val="007134C0"/>
    <w:rsid w:val="00716F8F"/>
    <w:rsid w:val="00736387"/>
    <w:rsid w:val="00740B20"/>
    <w:rsid w:val="00747DDA"/>
    <w:rsid w:val="00755771"/>
    <w:rsid w:val="0076748B"/>
    <w:rsid w:val="007849D1"/>
    <w:rsid w:val="007A5B30"/>
    <w:rsid w:val="007C77B1"/>
    <w:rsid w:val="007D6C99"/>
    <w:rsid w:val="007D7086"/>
    <w:rsid w:val="007D7268"/>
    <w:rsid w:val="007E0091"/>
    <w:rsid w:val="007E015E"/>
    <w:rsid w:val="007E5F40"/>
    <w:rsid w:val="007F4EB3"/>
    <w:rsid w:val="007F50B5"/>
    <w:rsid w:val="00800F12"/>
    <w:rsid w:val="008052B8"/>
    <w:rsid w:val="00816BF1"/>
    <w:rsid w:val="008216A4"/>
    <w:rsid w:val="008265A5"/>
    <w:rsid w:val="00831A26"/>
    <w:rsid w:val="0083311F"/>
    <w:rsid w:val="00853608"/>
    <w:rsid w:val="008618E6"/>
    <w:rsid w:val="0086478A"/>
    <w:rsid w:val="0087382C"/>
    <w:rsid w:val="008952E4"/>
    <w:rsid w:val="008A4099"/>
    <w:rsid w:val="008A65C8"/>
    <w:rsid w:val="008D5362"/>
    <w:rsid w:val="008E342B"/>
    <w:rsid w:val="008E6214"/>
    <w:rsid w:val="008F5A2A"/>
    <w:rsid w:val="009111C4"/>
    <w:rsid w:val="009236D8"/>
    <w:rsid w:val="00924C8F"/>
    <w:rsid w:val="00925392"/>
    <w:rsid w:val="00925582"/>
    <w:rsid w:val="00927ECF"/>
    <w:rsid w:val="009345B2"/>
    <w:rsid w:val="00941987"/>
    <w:rsid w:val="00964204"/>
    <w:rsid w:val="00981403"/>
    <w:rsid w:val="00985ADB"/>
    <w:rsid w:val="0098713B"/>
    <w:rsid w:val="00987F41"/>
    <w:rsid w:val="009958F5"/>
    <w:rsid w:val="009968FC"/>
    <w:rsid w:val="009A545D"/>
    <w:rsid w:val="009B737C"/>
    <w:rsid w:val="009C1F37"/>
    <w:rsid w:val="009C1F68"/>
    <w:rsid w:val="00A02034"/>
    <w:rsid w:val="00A1604D"/>
    <w:rsid w:val="00A27F7F"/>
    <w:rsid w:val="00A3143A"/>
    <w:rsid w:val="00A364C6"/>
    <w:rsid w:val="00A467EA"/>
    <w:rsid w:val="00A53DCB"/>
    <w:rsid w:val="00A6669D"/>
    <w:rsid w:val="00A770A0"/>
    <w:rsid w:val="00AA4866"/>
    <w:rsid w:val="00AA5C16"/>
    <w:rsid w:val="00AA5CBE"/>
    <w:rsid w:val="00AB102A"/>
    <w:rsid w:val="00AB5D6B"/>
    <w:rsid w:val="00AE2C0A"/>
    <w:rsid w:val="00AE309A"/>
    <w:rsid w:val="00B03432"/>
    <w:rsid w:val="00B12B77"/>
    <w:rsid w:val="00B4208D"/>
    <w:rsid w:val="00B5202C"/>
    <w:rsid w:val="00B55327"/>
    <w:rsid w:val="00B605DF"/>
    <w:rsid w:val="00B63BB7"/>
    <w:rsid w:val="00B678E0"/>
    <w:rsid w:val="00B8324D"/>
    <w:rsid w:val="00B87524"/>
    <w:rsid w:val="00B95B67"/>
    <w:rsid w:val="00BA5530"/>
    <w:rsid w:val="00BB7622"/>
    <w:rsid w:val="00BD42C5"/>
    <w:rsid w:val="00BD4552"/>
    <w:rsid w:val="00BF17BF"/>
    <w:rsid w:val="00BF4D77"/>
    <w:rsid w:val="00BF635C"/>
    <w:rsid w:val="00C03316"/>
    <w:rsid w:val="00C121F6"/>
    <w:rsid w:val="00C15F08"/>
    <w:rsid w:val="00C17615"/>
    <w:rsid w:val="00C2568D"/>
    <w:rsid w:val="00C30B5F"/>
    <w:rsid w:val="00C33917"/>
    <w:rsid w:val="00C34AAD"/>
    <w:rsid w:val="00C34C97"/>
    <w:rsid w:val="00C46B4A"/>
    <w:rsid w:val="00C50960"/>
    <w:rsid w:val="00C62ECF"/>
    <w:rsid w:val="00C75093"/>
    <w:rsid w:val="00C866C4"/>
    <w:rsid w:val="00C93BE9"/>
    <w:rsid w:val="00CA3089"/>
    <w:rsid w:val="00CA32D1"/>
    <w:rsid w:val="00CB533B"/>
    <w:rsid w:val="00CB6F15"/>
    <w:rsid w:val="00CD0FC0"/>
    <w:rsid w:val="00CD2A94"/>
    <w:rsid w:val="00CE33E1"/>
    <w:rsid w:val="00CF07EA"/>
    <w:rsid w:val="00CF4D06"/>
    <w:rsid w:val="00D05845"/>
    <w:rsid w:val="00D06810"/>
    <w:rsid w:val="00D07DAB"/>
    <w:rsid w:val="00D12A11"/>
    <w:rsid w:val="00D20E0E"/>
    <w:rsid w:val="00D216B2"/>
    <w:rsid w:val="00D248DA"/>
    <w:rsid w:val="00D303A2"/>
    <w:rsid w:val="00D40875"/>
    <w:rsid w:val="00D50BB8"/>
    <w:rsid w:val="00D5135F"/>
    <w:rsid w:val="00D60CE2"/>
    <w:rsid w:val="00D8187B"/>
    <w:rsid w:val="00D86D62"/>
    <w:rsid w:val="00D9499D"/>
    <w:rsid w:val="00DA2E98"/>
    <w:rsid w:val="00DB0B03"/>
    <w:rsid w:val="00DB68B3"/>
    <w:rsid w:val="00DC15BA"/>
    <w:rsid w:val="00DC2122"/>
    <w:rsid w:val="00DC28CF"/>
    <w:rsid w:val="00DD25F8"/>
    <w:rsid w:val="00DE1CCD"/>
    <w:rsid w:val="00E05353"/>
    <w:rsid w:val="00E25FF2"/>
    <w:rsid w:val="00E27782"/>
    <w:rsid w:val="00E424E7"/>
    <w:rsid w:val="00E449B1"/>
    <w:rsid w:val="00E5571E"/>
    <w:rsid w:val="00E60B8B"/>
    <w:rsid w:val="00E61A06"/>
    <w:rsid w:val="00E66365"/>
    <w:rsid w:val="00E817B4"/>
    <w:rsid w:val="00E94BE0"/>
    <w:rsid w:val="00EC00BE"/>
    <w:rsid w:val="00EC0C28"/>
    <w:rsid w:val="00EC344F"/>
    <w:rsid w:val="00EC34CA"/>
    <w:rsid w:val="00EC4A72"/>
    <w:rsid w:val="00ED4055"/>
    <w:rsid w:val="00ED4A5A"/>
    <w:rsid w:val="00ED4FF9"/>
    <w:rsid w:val="00ED5D00"/>
    <w:rsid w:val="00ED7F9C"/>
    <w:rsid w:val="00EE133B"/>
    <w:rsid w:val="00EE1999"/>
    <w:rsid w:val="00EE405A"/>
    <w:rsid w:val="00F02E5D"/>
    <w:rsid w:val="00F1082A"/>
    <w:rsid w:val="00F11DBA"/>
    <w:rsid w:val="00F11EFE"/>
    <w:rsid w:val="00F27090"/>
    <w:rsid w:val="00F43A30"/>
    <w:rsid w:val="00F61787"/>
    <w:rsid w:val="00F703C3"/>
    <w:rsid w:val="00F77018"/>
    <w:rsid w:val="00F83238"/>
    <w:rsid w:val="00F90D53"/>
    <w:rsid w:val="00F92B57"/>
    <w:rsid w:val="00F95E16"/>
    <w:rsid w:val="00FA0E20"/>
    <w:rsid w:val="00FB581C"/>
    <w:rsid w:val="00FC0AB0"/>
    <w:rsid w:val="00FD0A83"/>
    <w:rsid w:val="00FD641F"/>
    <w:rsid w:val="00FE3739"/>
    <w:rsid w:val="00FE56FD"/>
    <w:rsid w:val="00FE7008"/>
    <w:rsid w:val="00FF0ECB"/>
    <w:rsid w:val="00FF2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D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F4D77"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BF4D77"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BF4D77"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F4D77"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rsid w:val="00BF4D77"/>
    <w:pPr>
      <w:keepNext/>
      <w:tabs>
        <w:tab w:val="num" w:pos="0"/>
      </w:tabs>
      <w:ind w:left="1008" w:hanging="1008"/>
      <w:outlineLvl w:val="4"/>
    </w:pPr>
    <w:rPr>
      <w:b/>
      <w:bCs/>
      <w:sz w:val="18"/>
    </w:rPr>
  </w:style>
  <w:style w:type="paragraph" w:styleId="Nagwek6">
    <w:name w:val="heading 6"/>
    <w:basedOn w:val="Normalny"/>
    <w:next w:val="Normalny"/>
    <w:qFormat/>
    <w:rsid w:val="00BF4D77"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rsid w:val="00BF4D77"/>
    <w:pPr>
      <w:keepNext/>
      <w:tabs>
        <w:tab w:val="num" w:pos="0"/>
      </w:tabs>
      <w:spacing w:before="60" w:after="60"/>
      <w:ind w:left="1296" w:hanging="1296"/>
      <w:outlineLvl w:val="6"/>
    </w:pPr>
    <w:rPr>
      <w:rFonts w:ascii="Arial" w:hAnsi="Arial" w:cs="Arial"/>
      <w:b/>
      <w:bCs/>
      <w:cap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rsid w:val="00BF4D77"/>
  </w:style>
  <w:style w:type="character" w:customStyle="1" w:styleId="WW8Num3z1">
    <w:name w:val="WW8Num3z1"/>
    <w:rsid w:val="00BF4D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BF4D77"/>
  </w:style>
  <w:style w:type="character" w:styleId="Hipercze">
    <w:name w:val="Hyperlink"/>
    <w:semiHidden/>
    <w:rsid w:val="00BF4D77"/>
    <w:rPr>
      <w:color w:val="0000FF"/>
      <w:u w:val="single"/>
    </w:rPr>
  </w:style>
  <w:style w:type="character" w:styleId="Numerstrony">
    <w:name w:val="page number"/>
    <w:basedOn w:val="Domylnaczcionkaakapitu1"/>
    <w:semiHidden/>
    <w:rsid w:val="00BF4D77"/>
  </w:style>
  <w:style w:type="character" w:styleId="UyteHipercze">
    <w:name w:val="FollowedHyperlink"/>
    <w:semiHidden/>
    <w:rsid w:val="00BF4D77"/>
    <w:rPr>
      <w:color w:val="800080"/>
      <w:u w:val="single"/>
    </w:rPr>
  </w:style>
  <w:style w:type="paragraph" w:customStyle="1" w:styleId="Nagwek20">
    <w:name w:val="Nagłówek2"/>
    <w:basedOn w:val="Normalny"/>
    <w:next w:val="Tekstpodstawowy"/>
    <w:rsid w:val="00BF4D77"/>
    <w:pPr>
      <w:keepNext/>
      <w:spacing w:before="240" w:after="120"/>
    </w:pPr>
    <w:rPr>
      <w:rFonts w:ascii="Arial" w:eastAsia="Lucida Sans Unicode" w:hAnsi="Arial" w:cs="SimSun"/>
      <w:sz w:val="28"/>
      <w:szCs w:val="28"/>
    </w:rPr>
  </w:style>
  <w:style w:type="paragraph" w:styleId="Tekstpodstawowy">
    <w:name w:val="Body Text"/>
    <w:basedOn w:val="Normalny"/>
    <w:semiHidden/>
    <w:rsid w:val="00BF4D77"/>
    <w:pPr>
      <w:jc w:val="center"/>
    </w:pPr>
  </w:style>
  <w:style w:type="paragraph" w:styleId="Lista">
    <w:name w:val="List"/>
    <w:basedOn w:val="Tekstpodstawowy"/>
    <w:semiHidden/>
    <w:rsid w:val="00BF4D77"/>
    <w:rPr>
      <w:rFonts w:cs="Calibri"/>
    </w:rPr>
  </w:style>
  <w:style w:type="paragraph" w:customStyle="1" w:styleId="Podpis2">
    <w:name w:val="Podpis2"/>
    <w:basedOn w:val="Normalny"/>
    <w:rsid w:val="00BF4D77"/>
    <w:pPr>
      <w:suppressLineNumbers/>
      <w:spacing w:before="120" w:after="120"/>
    </w:pPr>
    <w:rPr>
      <w:rFonts w:cs="SimSun"/>
      <w:i/>
      <w:iCs/>
    </w:rPr>
  </w:style>
  <w:style w:type="paragraph" w:customStyle="1" w:styleId="Indeks">
    <w:name w:val="Indeks"/>
    <w:basedOn w:val="Normalny"/>
    <w:rsid w:val="00BF4D77"/>
    <w:pPr>
      <w:suppressLineNumbers/>
    </w:pPr>
    <w:rPr>
      <w:rFonts w:cs="Calibri"/>
    </w:rPr>
  </w:style>
  <w:style w:type="paragraph" w:customStyle="1" w:styleId="Nagwek10">
    <w:name w:val="Nagłówek1"/>
    <w:basedOn w:val="Normalny"/>
    <w:next w:val="Tekstpodstawowy"/>
    <w:rsid w:val="00BF4D77"/>
    <w:pPr>
      <w:keepNext/>
      <w:spacing w:before="240" w:after="120"/>
    </w:pPr>
    <w:rPr>
      <w:rFonts w:ascii="Arial" w:eastAsia="SimSun" w:hAnsi="Arial" w:cs="Calibri"/>
      <w:sz w:val="28"/>
      <w:szCs w:val="28"/>
    </w:rPr>
  </w:style>
  <w:style w:type="paragraph" w:customStyle="1" w:styleId="Podpis1">
    <w:name w:val="Podpis1"/>
    <w:basedOn w:val="Normalny"/>
    <w:rsid w:val="00BF4D77"/>
    <w:pPr>
      <w:suppressLineNumbers/>
      <w:spacing w:before="120" w:after="120"/>
    </w:pPr>
    <w:rPr>
      <w:rFonts w:cs="Calibri"/>
      <w:i/>
      <w:iCs/>
    </w:rPr>
  </w:style>
  <w:style w:type="paragraph" w:styleId="Stopka">
    <w:name w:val="footer"/>
    <w:basedOn w:val="Normalny"/>
    <w:semiHidden/>
    <w:rsid w:val="00BF4D7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BF4D77"/>
    <w:rPr>
      <w:sz w:val="22"/>
    </w:rPr>
  </w:style>
  <w:style w:type="paragraph" w:styleId="Nagwek">
    <w:name w:val="header"/>
    <w:basedOn w:val="Normalny"/>
    <w:semiHidden/>
    <w:rsid w:val="00BF4D77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BF4D77"/>
    <w:pPr>
      <w:suppressLineNumbers/>
    </w:pPr>
  </w:style>
  <w:style w:type="paragraph" w:customStyle="1" w:styleId="Nagwektabeli">
    <w:name w:val="Nagłówek tabeli"/>
    <w:basedOn w:val="Zawartotabeli"/>
    <w:rsid w:val="00BF4D77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F4D77"/>
  </w:style>
  <w:style w:type="paragraph" w:customStyle="1" w:styleId="TableContents">
    <w:name w:val="Table Contents"/>
    <w:basedOn w:val="Normalny"/>
    <w:rsid w:val="00716F8F"/>
    <w:pPr>
      <w:widowControl w:val="0"/>
      <w:suppressLineNumbers/>
      <w:autoSpaceDN w:val="0"/>
      <w:textAlignment w:val="baseline"/>
    </w:pPr>
    <w:rPr>
      <w:rFonts w:eastAsia="Lucida Sans Unicode" w:cs="Tahoma"/>
      <w:kern w:val="3"/>
      <w:lang w:eastAsia="pl-PL"/>
    </w:rPr>
  </w:style>
  <w:style w:type="paragraph" w:styleId="Akapitzlist">
    <w:name w:val="List Paragraph"/>
    <w:basedOn w:val="Normalny"/>
    <w:qFormat/>
    <w:rsid w:val="00BF4D77"/>
    <w:pPr>
      <w:suppressAutoHyphens w:val="0"/>
      <w:ind w:left="720"/>
    </w:pPr>
    <w:rPr>
      <w:rFonts w:eastAsia="Calibri"/>
      <w:lang w:eastAsia="pl-PL"/>
    </w:rPr>
  </w:style>
  <w:style w:type="paragraph" w:customStyle="1" w:styleId="Standard">
    <w:name w:val="Standard"/>
    <w:rsid w:val="00EE405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5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545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tabs>
        <w:tab w:val="num" w:pos="0"/>
      </w:tabs>
      <w:ind w:left="432" w:hanging="432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tabs>
        <w:tab w:val="num" w:pos="0"/>
      </w:tabs>
      <w:ind w:left="576" w:hanging="576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tabs>
        <w:tab w:val="num" w:pos="0"/>
      </w:tabs>
      <w:ind w:left="864" w:hanging="864"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tabs>
        <w:tab w:val="num" w:pos="0"/>
      </w:tabs>
      <w:ind w:left="1008" w:hanging="1008"/>
      <w:outlineLvl w:val="4"/>
    </w:pPr>
    <w:rPr>
      <w:b/>
      <w:bCs/>
      <w:sz w:val="18"/>
    </w:rPr>
  </w:style>
  <w:style w:type="paragraph" w:styleId="Nagwek6">
    <w:name w:val="heading 6"/>
    <w:basedOn w:val="Normalny"/>
    <w:next w:val="Normalny"/>
    <w:qFormat/>
    <w:pPr>
      <w:keepNext/>
      <w:tabs>
        <w:tab w:val="num" w:pos="0"/>
      </w:tabs>
      <w:ind w:left="1152" w:hanging="1152"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tabs>
        <w:tab w:val="num" w:pos="0"/>
      </w:tabs>
      <w:spacing w:before="60" w:after="60"/>
      <w:ind w:left="1296" w:hanging="1296"/>
      <w:outlineLvl w:val="6"/>
    </w:pPr>
    <w:rPr>
      <w:rFonts w:ascii="Arial" w:hAnsi="Arial" w:cs="Arial"/>
      <w:b/>
      <w:bCs/>
      <w:cap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1"/>
    <w:semiHidden/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SimSun"/>
      <w:sz w:val="28"/>
      <w:szCs w:val="28"/>
    </w:rPr>
  </w:style>
  <w:style w:type="paragraph" w:styleId="Tekstpodstawowy">
    <w:name w:val="Body Text"/>
    <w:basedOn w:val="Normalny"/>
    <w:semiHidden/>
    <w:pPr>
      <w:jc w:val="center"/>
    </w:pPr>
  </w:style>
  <w:style w:type="paragraph" w:styleId="Lista">
    <w:name w:val="List"/>
    <w:basedOn w:val="Tekstpodstawowy"/>
    <w:semiHidden/>
    <w:rPr>
      <w:rFonts w:cs="Calibri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SimSun"/>
      <w:i/>
      <w:iCs/>
    </w:rPr>
  </w:style>
  <w:style w:type="paragraph" w:customStyle="1" w:styleId="Indeks">
    <w:name w:val="Indeks"/>
    <w:basedOn w:val="Normalny"/>
    <w:pPr>
      <w:suppressLineNumbers/>
    </w:pPr>
    <w:rPr>
      <w:rFonts w:cs="Calibri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Calibri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Calibri"/>
      <w:i/>
      <w:iCs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Pr>
      <w:sz w:val="22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TableContents">
    <w:name w:val="Table Contents"/>
    <w:basedOn w:val="Normalny"/>
    <w:rsid w:val="00716F8F"/>
    <w:pPr>
      <w:widowControl w:val="0"/>
      <w:suppressLineNumbers/>
      <w:autoSpaceDN w:val="0"/>
      <w:textAlignment w:val="baseline"/>
    </w:pPr>
    <w:rPr>
      <w:rFonts w:eastAsia="Lucida Sans Unicode" w:cs="Tahoma"/>
      <w:kern w:val="3"/>
      <w:lang w:eastAsia="pl-PL"/>
    </w:rPr>
  </w:style>
  <w:style w:type="paragraph" w:styleId="Akapitzlist">
    <w:name w:val="List Paragraph"/>
    <w:basedOn w:val="Normalny"/>
    <w:qFormat/>
    <w:pPr>
      <w:suppressAutoHyphens w:val="0"/>
      <w:ind w:left="720"/>
    </w:pPr>
    <w:rPr>
      <w:rFonts w:eastAsia="Calibri"/>
      <w:lang w:eastAsia="pl-PL"/>
    </w:rPr>
  </w:style>
  <w:style w:type="paragraph" w:customStyle="1" w:styleId="Standard">
    <w:name w:val="Standard"/>
    <w:rsid w:val="00EE405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45D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A54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PWR_Bibliography.XSL" StyleName="!PWR_Bibliography"/>
</file>

<file path=customXml/itemProps1.xml><?xml version="1.0" encoding="utf-8"?>
<ds:datastoreItem xmlns:ds="http://schemas.openxmlformats.org/officeDocument/2006/customXml" ds:itemID="{E019D8DE-376E-416B-A397-086DF446B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PRZEWODNIK PO PRZEDMIOCIE</vt:lpstr>
      <vt:lpstr>PRZEWODNIK PO PRZEDMIOCIE</vt:lpstr>
    </vt:vector>
  </TitlesOfParts>
  <Company>GB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PRZEWODNIK PO PRZEDMIOCIE</dc:title>
  <dc:subject/>
  <dc:creator>Hanna Helman</dc:creator>
  <cp:keywords/>
  <cp:lastModifiedBy>Adam G. Polak</cp:lastModifiedBy>
  <cp:revision>7</cp:revision>
  <cp:lastPrinted>2014-03-21T09:25:00Z</cp:lastPrinted>
  <dcterms:created xsi:type="dcterms:W3CDTF">2014-03-23T21:40:00Z</dcterms:created>
  <dcterms:modified xsi:type="dcterms:W3CDTF">2014-04-11T10:08:00Z</dcterms:modified>
</cp:coreProperties>
</file>